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C8" w:rsidRPr="002B430D" w:rsidRDefault="00C33CC2" w:rsidP="00C33CC2">
      <w:pPr>
        <w:jc w:val="center"/>
        <w:rPr>
          <w:rFonts w:ascii="仿宋_GB2312" w:eastAsia="仿宋_GB2312" w:hAnsi="黑体"/>
          <w:b/>
          <w:sz w:val="32"/>
          <w:szCs w:val="32"/>
        </w:rPr>
      </w:pPr>
      <w:bookmarkStart w:id="0" w:name="OLE_LINK3"/>
      <w:r w:rsidRPr="002B430D">
        <w:rPr>
          <w:rFonts w:ascii="仿宋_GB2312" w:eastAsia="仿宋_GB2312" w:hAnsi="黑体" w:hint="eastAsia"/>
          <w:b/>
          <w:sz w:val="32"/>
          <w:szCs w:val="32"/>
        </w:rPr>
        <w:t>ISEC</w:t>
      </w:r>
      <w:r w:rsidR="00B12E83">
        <w:rPr>
          <w:rFonts w:ascii="仿宋_GB2312" w:eastAsia="仿宋_GB2312" w:hAnsi="黑体" w:hint="eastAsia"/>
          <w:b/>
          <w:sz w:val="32"/>
          <w:szCs w:val="32"/>
        </w:rPr>
        <w:t>教师年度达标评估工作细则</w:t>
      </w:r>
    </w:p>
    <w:bookmarkEnd w:id="0"/>
    <w:p w:rsidR="001D4AF6" w:rsidRPr="002B430D" w:rsidRDefault="00B44E66" w:rsidP="001D4AF6">
      <w:pPr>
        <w:pStyle w:val="a5"/>
        <w:numPr>
          <w:ilvl w:val="0"/>
          <w:numId w:val="6"/>
        </w:numPr>
        <w:tabs>
          <w:tab w:val="left" w:pos="1134"/>
        </w:tabs>
        <w:spacing w:line="480" w:lineRule="exact"/>
        <w:ind w:left="0" w:firstLineChars="0" w:firstLine="567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工作原则</w:t>
      </w:r>
    </w:p>
    <w:p w:rsidR="00B12E83" w:rsidRDefault="00884441" w:rsidP="001D4AF6">
      <w:pPr>
        <w:adjustRightInd w:val="0"/>
        <w:spacing w:line="480" w:lineRule="exact"/>
        <w:ind w:left="1" w:firstLineChars="201" w:firstLine="563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真实</w:t>
      </w:r>
      <w:r w:rsidR="00B12E83">
        <w:rPr>
          <w:rFonts w:ascii="仿宋_GB2312" w:eastAsia="仿宋_GB2312" w:hAnsi="宋体" w:hint="eastAsia"/>
          <w:color w:val="000000"/>
          <w:sz w:val="28"/>
          <w:szCs w:val="28"/>
        </w:rPr>
        <w:t xml:space="preserve"> —</w:t>
      </w:r>
      <w:r w:rsidR="00E13CE1">
        <w:rPr>
          <w:rFonts w:ascii="仿宋_GB2312" w:eastAsia="仿宋_GB2312" w:hAnsi="宋体" w:hint="eastAsia"/>
          <w:color w:val="000000"/>
          <w:sz w:val="28"/>
          <w:szCs w:val="28"/>
        </w:rPr>
        <w:t xml:space="preserve"> 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客观地自评</w:t>
      </w:r>
      <w:r w:rsidR="009E722C">
        <w:rPr>
          <w:rFonts w:ascii="仿宋_GB2312" w:eastAsia="仿宋_GB2312" w:hAnsi="宋体" w:hint="eastAsia"/>
          <w:color w:val="000000"/>
          <w:sz w:val="28"/>
          <w:szCs w:val="28"/>
        </w:rPr>
        <w:t>ISEC任教情况，</w:t>
      </w:r>
      <w:r w:rsidR="00150128">
        <w:rPr>
          <w:rFonts w:ascii="仿宋_GB2312" w:eastAsia="仿宋_GB2312" w:hAnsi="宋体" w:hint="eastAsia"/>
          <w:color w:val="000000"/>
          <w:sz w:val="28"/>
          <w:szCs w:val="28"/>
        </w:rPr>
        <w:t>真实地提交教学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材料，</w:t>
      </w:r>
      <w:r w:rsidR="00D83467">
        <w:rPr>
          <w:rFonts w:ascii="仿宋_GB2312" w:eastAsia="仿宋_GB2312" w:hAnsi="宋体" w:hint="eastAsia"/>
          <w:color w:val="000000"/>
          <w:sz w:val="28"/>
          <w:szCs w:val="28"/>
        </w:rPr>
        <w:t>自然地呈现教学全过程</w:t>
      </w:r>
      <w:r w:rsidR="009E722C">
        <w:rPr>
          <w:rFonts w:ascii="仿宋_GB2312" w:eastAsia="仿宋_GB2312" w:hAnsi="宋体" w:hint="eastAsia"/>
          <w:color w:val="000000"/>
          <w:sz w:val="28"/>
          <w:szCs w:val="28"/>
        </w:rPr>
        <w:t>是</w:t>
      </w:r>
      <w:r w:rsidR="00B44E66">
        <w:rPr>
          <w:rFonts w:ascii="仿宋_GB2312" w:eastAsia="仿宋_GB2312" w:hAnsi="宋体" w:hint="eastAsia"/>
          <w:color w:val="000000"/>
          <w:sz w:val="28"/>
          <w:szCs w:val="28"/>
        </w:rPr>
        <w:t>每位参评教师严格遵守的首要工作原则。真实既</w:t>
      </w:r>
      <w:r w:rsidR="00D179B0">
        <w:rPr>
          <w:rFonts w:ascii="仿宋_GB2312" w:eastAsia="仿宋_GB2312" w:hAnsi="宋体" w:hint="eastAsia"/>
          <w:color w:val="000000"/>
          <w:sz w:val="28"/>
          <w:szCs w:val="28"/>
        </w:rPr>
        <w:t>存在于</w:t>
      </w:r>
      <w:r w:rsidR="009E722C">
        <w:rPr>
          <w:rFonts w:ascii="仿宋_GB2312" w:eastAsia="仿宋_GB2312" w:hAnsi="宋体" w:hint="eastAsia"/>
          <w:color w:val="000000"/>
          <w:sz w:val="28"/>
          <w:szCs w:val="28"/>
        </w:rPr>
        <w:t>参评教师提交的每份材料之中，也体现在参评教师自我评估反思小结的文字间</w:t>
      </w:r>
      <w:r w:rsidR="00B12E83">
        <w:rPr>
          <w:rFonts w:ascii="仿宋_GB2312" w:eastAsia="仿宋_GB2312" w:hAnsi="宋体" w:hint="eastAsia"/>
          <w:color w:val="000000"/>
          <w:sz w:val="28"/>
          <w:szCs w:val="28"/>
        </w:rPr>
        <w:t>。通过达标评估</w:t>
      </w:r>
      <w:r w:rsidR="00484656">
        <w:rPr>
          <w:rFonts w:ascii="仿宋_GB2312" w:eastAsia="仿宋_GB2312" w:hAnsi="宋体" w:hint="eastAsia"/>
          <w:color w:val="000000"/>
          <w:sz w:val="28"/>
          <w:szCs w:val="28"/>
        </w:rPr>
        <w:t>激发参评</w:t>
      </w:r>
      <w:r w:rsidR="00C106EB">
        <w:rPr>
          <w:rFonts w:ascii="仿宋_GB2312" w:eastAsia="仿宋_GB2312" w:hAnsi="宋体" w:hint="eastAsia"/>
          <w:color w:val="000000"/>
          <w:sz w:val="28"/>
          <w:szCs w:val="28"/>
        </w:rPr>
        <w:t>教师的职业潜能，温故教育</w:t>
      </w:r>
      <w:r w:rsidR="006D2F5B">
        <w:rPr>
          <w:rFonts w:ascii="仿宋_GB2312" w:eastAsia="仿宋_GB2312" w:hAnsi="宋体" w:hint="eastAsia"/>
          <w:color w:val="000000"/>
          <w:sz w:val="28"/>
          <w:szCs w:val="28"/>
        </w:rPr>
        <w:t>以真实为本的特质</w:t>
      </w:r>
      <w:r w:rsidR="00B12E83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</w:p>
    <w:p w:rsidR="001D4AF6" w:rsidRPr="00547850" w:rsidRDefault="00727E19" w:rsidP="001D4AF6">
      <w:pPr>
        <w:adjustRightInd w:val="0"/>
        <w:spacing w:line="480" w:lineRule="exact"/>
        <w:ind w:left="1" w:firstLineChars="201" w:firstLine="563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公开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 xml:space="preserve"> — </w:t>
      </w:r>
      <w:r w:rsidR="00150128">
        <w:rPr>
          <w:rFonts w:ascii="仿宋_GB2312" w:eastAsia="仿宋_GB2312" w:hAnsi="宋体" w:hint="eastAsia"/>
          <w:color w:val="000000"/>
          <w:sz w:val="28"/>
          <w:szCs w:val="28"/>
        </w:rPr>
        <w:t>所有教学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材料、</w:t>
      </w:r>
      <w:r w:rsidR="00D179B0">
        <w:rPr>
          <w:rFonts w:ascii="仿宋_GB2312" w:eastAsia="仿宋_GB2312" w:hAnsi="宋体" w:hint="eastAsia"/>
          <w:color w:val="000000"/>
          <w:sz w:val="28"/>
          <w:szCs w:val="28"/>
        </w:rPr>
        <w:t>评估信息公开，鼓励各项目院校、项目教师、项目管理人员</w:t>
      </w:r>
      <w:r w:rsidR="00DC1F76">
        <w:rPr>
          <w:rFonts w:ascii="仿宋_GB2312" w:eastAsia="仿宋_GB2312" w:hAnsi="宋体" w:hint="eastAsia"/>
          <w:color w:val="000000"/>
          <w:sz w:val="28"/>
          <w:szCs w:val="28"/>
        </w:rPr>
        <w:t>、项目学生</w:t>
      </w:r>
      <w:r w:rsidR="001D4AF6">
        <w:rPr>
          <w:rFonts w:ascii="仿宋_GB2312" w:eastAsia="仿宋_GB2312" w:hAnsi="宋体" w:hint="eastAsia"/>
          <w:color w:val="000000"/>
          <w:sz w:val="28"/>
          <w:szCs w:val="28"/>
        </w:rPr>
        <w:t>积极参与评估的监督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工作</w:t>
      </w:r>
      <w:r w:rsidR="00DC1F76">
        <w:rPr>
          <w:rFonts w:ascii="仿宋_GB2312" w:eastAsia="仿宋_GB2312" w:hAnsi="宋体" w:hint="eastAsia"/>
          <w:color w:val="000000"/>
          <w:sz w:val="28"/>
          <w:szCs w:val="28"/>
        </w:rPr>
        <w:t>，向项目办提出建设性意见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1D4AF6" w:rsidRPr="00547850" w:rsidRDefault="00727E19" w:rsidP="001D4AF6">
      <w:pPr>
        <w:adjustRightInd w:val="0"/>
        <w:spacing w:line="480" w:lineRule="exact"/>
        <w:ind w:firstLineChars="201" w:firstLine="563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公正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 xml:space="preserve"> — 项目专家</w:t>
      </w:r>
      <w:r w:rsidR="00224BE3">
        <w:rPr>
          <w:rFonts w:ascii="仿宋_GB2312" w:eastAsia="仿宋_GB2312" w:hAnsi="宋体" w:hint="eastAsia"/>
          <w:color w:val="000000"/>
          <w:sz w:val="28"/>
          <w:szCs w:val="28"/>
        </w:rPr>
        <w:t>及项目办成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员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在评估过程严格遵守评估纪律，不接受任何来自外部及项目院校的不合理意见和财物。项目院校和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项目</w:t>
      </w:r>
      <w:r w:rsidR="001D4AF6">
        <w:rPr>
          <w:rFonts w:ascii="仿宋_GB2312" w:eastAsia="仿宋_GB2312" w:hAnsi="宋体" w:hint="eastAsia"/>
          <w:color w:val="000000"/>
          <w:sz w:val="28"/>
          <w:szCs w:val="28"/>
        </w:rPr>
        <w:t>教师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须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尊重项目专家个人独立的学术判断；</w:t>
      </w:r>
    </w:p>
    <w:p w:rsidR="001D4AF6" w:rsidRDefault="00727E19" w:rsidP="001D4AF6">
      <w:pPr>
        <w:adjustRightInd w:val="0"/>
        <w:spacing w:line="480" w:lineRule="exact"/>
        <w:ind w:left="1" w:firstLineChars="201" w:firstLine="563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严谨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 xml:space="preserve"> — 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参评</w:t>
      </w:r>
      <w:r w:rsidR="001D4AF6">
        <w:rPr>
          <w:rFonts w:ascii="仿宋_GB2312" w:eastAsia="仿宋_GB2312" w:hAnsi="宋体" w:hint="eastAsia"/>
          <w:color w:val="000000"/>
          <w:sz w:val="28"/>
          <w:szCs w:val="28"/>
        </w:rPr>
        <w:t>教师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应了解</w:t>
      </w:r>
      <w:r w:rsidR="001D4AF6" w:rsidRPr="00B51E56">
        <w:rPr>
          <w:rFonts w:ascii="仿宋_GB2312" w:eastAsia="仿宋_GB2312" w:hAnsi="宋体" w:hint="eastAsia"/>
          <w:color w:val="000000"/>
          <w:sz w:val="28"/>
          <w:szCs w:val="28"/>
        </w:rPr>
        <w:t>《ISEC</w:t>
      </w:r>
      <w:r w:rsidR="00B87D6A">
        <w:rPr>
          <w:rFonts w:ascii="仿宋_GB2312" w:eastAsia="仿宋_GB2312" w:hAnsi="宋体" w:hint="eastAsia"/>
          <w:color w:val="000000"/>
          <w:sz w:val="28"/>
          <w:szCs w:val="28"/>
        </w:rPr>
        <w:t>教学</w:t>
      </w:r>
      <w:r w:rsidR="00EC0EC0">
        <w:rPr>
          <w:rFonts w:ascii="仿宋_GB2312" w:eastAsia="仿宋_GB2312" w:hAnsi="宋体" w:hint="eastAsia"/>
          <w:color w:val="000000"/>
          <w:sz w:val="28"/>
          <w:szCs w:val="28"/>
        </w:rPr>
        <w:t>质量</w:t>
      </w:r>
      <w:r w:rsidR="00224BE3">
        <w:rPr>
          <w:rFonts w:ascii="仿宋_GB2312" w:eastAsia="仿宋_GB2312" w:hAnsi="宋体" w:hint="eastAsia"/>
          <w:color w:val="000000"/>
          <w:sz w:val="28"/>
          <w:szCs w:val="28"/>
        </w:rPr>
        <w:t>标准》和</w:t>
      </w:r>
      <w:r w:rsidR="009E722C">
        <w:rPr>
          <w:rFonts w:ascii="仿宋_GB2312" w:eastAsia="仿宋_GB2312" w:hAnsi="宋体" w:hint="eastAsia"/>
          <w:color w:val="000000"/>
          <w:sz w:val="28"/>
          <w:szCs w:val="28"/>
        </w:rPr>
        <w:t>参评</w:t>
      </w:r>
      <w:r w:rsidR="00224BE3">
        <w:rPr>
          <w:rFonts w:ascii="仿宋_GB2312" w:eastAsia="仿宋_GB2312" w:hAnsi="宋体" w:hint="eastAsia"/>
          <w:color w:val="000000"/>
          <w:sz w:val="28"/>
          <w:szCs w:val="28"/>
        </w:rPr>
        <w:t>流程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，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认真作好达标评估的自我评价，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力求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真实</w:t>
      </w:r>
      <w:r w:rsidR="00EC0EC0">
        <w:rPr>
          <w:rFonts w:ascii="仿宋_GB2312" w:eastAsia="仿宋_GB2312" w:hAnsi="宋体" w:hint="eastAsia"/>
          <w:color w:val="000000"/>
          <w:sz w:val="28"/>
          <w:szCs w:val="28"/>
        </w:rPr>
        <w:t>地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呈现ISEC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教学状态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和现有材料</w:t>
      </w:r>
      <w:r w:rsidR="00832FA6">
        <w:rPr>
          <w:rFonts w:ascii="仿宋_GB2312" w:eastAsia="仿宋_GB2312" w:hAnsi="宋体" w:hint="eastAsia"/>
          <w:color w:val="000000"/>
          <w:sz w:val="28"/>
          <w:szCs w:val="28"/>
        </w:rPr>
        <w:t>,</w:t>
      </w:r>
      <w:r w:rsidR="00C564AC">
        <w:rPr>
          <w:rFonts w:ascii="仿宋_GB2312" w:eastAsia="仿宋_GB2312" w:hAnsi="宋体" w:hint="eastAsia"/>
          <w:color w:val="000000"/>
          <w:sz w:val="28"/>
          <w:szCs w:val="28"/>
        </w:rPr>
        <w:t>依据评估结果和专家组建议，</w:t>
      </w:r>
      <w:r w:rsidR="00884441">
        <w:rPr>
          <w:rFonts w:ascii="仿宋_GB2312" w:eastAsia="仿宋_GB2312" w:hAnsi="宋体" w:hint="eastAsia"/>
          <w:color w:val="000000"/>
          <w:sz w:val="28"/>
          <w:szCs w:val="28"/>
        </w:rPr>
        <w:t>知弱改进</w:t>
      </w:r>
      <w:r w:rsidR="00C564AC">
        <w:rPr>
          <w:rFonts w:ascii="仿宋_GB2312" w:eastAsia="仿宋_GB2312" w:hAnsi="宋体" w:hint="eastAsia"/>
          <w:color w:val="000000"/>
          <w:sz w:val="28"/>
          <w:szCs w:val="28"/>
        </w:rPr>
        <w:t>，落实到位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727E19" w:rsidRPr="00547850" w:rsidRDefault="00884441" w:rsidP="001D4AF6">
      <w:pPr>
        <w:adjustRightInd w:val="0"/>
        <w:spacing w:line="480" w:lineRule="exact"/>
        <w:ind w:left="1" w:firstLineChars="201" w:firstLine="563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规范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 xml:space="preserve"> — 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项目院校应积极作</w:t>
      </w:r>
      <w:r w:rsidR="00832FA6">
        <w:rPr>
          <w:rFonts w:ascii="仿宋_GB2312" w:eastAsia="仿宋_GB2312" w:hAnsi="宋体" w:hint="eastAsia"/>
          <w:color w:val="000000"/>
          <w:sz w:val="28"/>
          <w:szCs w:val="28"/>
        </w:rPr>
        <w:t>好达标评估工作的组织协调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，</w:t>
      </w:r>
      <w:r w:rsidR="00832FA6">
        <w:rPr>
          <w:rFonts w:ascii="仿宋_GB2312" w:eastAsia="仿宋_GB2312" w:hAnsi="宋体" w:hint="eastAsia"/>
          <w:color w:val="000000"/>
          <w:sz w:val="28"/>
          <w:szCs w:val="28"/>
        </w:rPr>
        <w:t>按时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按要求提交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参评教师的参评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材料，</w:t>
      </w:r>
      <w:r w:rsidR="00224BE3">
        <w:rPr>
          <w:rFonts w:ascii="仿宋_GB2312" w:eastAsia="仿宋_GB2312" w:hAnsi="宋体" w:hint="eastAsia"/>
          <w:color w:val="000000"/>
          <w:sz w:val="28"/>
          <w:szCs w:val="28"/>
        </w:rPr>
        <w:t>有序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参加各个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工作环节。</w:t>
      </w:r>
    </w:p>
    <w:p w:rsidR="001D4AF6" w:rsidRPr="002B430D" w:rsidRDefault="00796767" w:rsidP="001D4AF6">
      <w:pPr>
        <w:pStyle w:val="a5"/>
        <w:numPr>
          <w:ilvl w:val="0"/>
          <w:numId w:val="6"/>
        </w:numPr>
        <w:tabs>
          <w:tab w:val="left" w:pos="1134"/>
        </w:tabs>
        <w:spacing w:line="480" w:lineRule="exact"/>
        <w:ind w:left="0" w:firstLineChars="0" w:firstLine="567"/>
        <w:rPr>
          <w:rFonts w:ascii="仿宋_GB2312" w:eastAsia="仿宋_GB2312" w:hAnsi="黑体"/>
          <w:b/>
          <w:sz w:val="32"/>
          <w:szCs w:val="32"/>
        </w:rPr>
      </w:pPr>
      <w:bookmarkStart w:id="1" w:name="OLE_LINK6"/>
      <w:bookmarkStart w:id="2" w:name="OLE_LINK7"/>
      <w:r>
        <w:rPr>
          <w:rFonts w:ascii="仿宋_GB2312" w:eastAsia="仿宋_GB2312" w:hAnsi="黑体" w:hint="eastAsia"/>
          <w:b/>
          <w:sz w:val="32"/>
          <w:szCs w:val="32"/>
        </w:rPr>
        <w:t>参评</w:t>
      </w:r>
      <w:r w:rsidR="00DC1F76" w:rsidRPr="002B430D">
        <w:rPr>
          <w:rFonts w:ascii="仿宋_GB2312" w:eastAsia="仿宋_GB2312" w:hAnsi="黑体" w:hint="eastAsia"/>
          <w:b/>
          <w:sz w:val="32"/>
          <w:szCs w:val="32"/>
        </w:rPr>
        <w:t>纪律</w:t>
      </w:r>
    </w:p>
    <w:p w:rsidR="001D4AF6" w:rsidRPr="00547850" w:rsidRDefault="001D4AF6" w:rsidP="001D4AF6">
      <w:pPr>
        <w:adjustRightInd w:val="0"/>
        <w:spacing w:line="480" w:lineRule="exact"/>
        <w:ind w:firstLine="615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项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目院校和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参评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项目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教师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须</w:t>
      </w:r>
      <w:r w:rsidR="00282EAF">
        <w:rPr>
          <w:rFonts w:ascii="仿宋_GB2312" w:eastAsia="仿宋_GB2312" w:hAnsi="宋体" w:hint="eastAsia"/>
          <w:color w:val="000000"/>
          <w:sz w:val="28"/>
          <w:szCs w:val="28"/>
        </w:rPr>
        <w:t>严格遵守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以下参评纪律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：</w:t>
      </w:r>
    </w:p>
    <w:bookmarkEnd w:id="1"/>
    <w:bookmarkEnd w:id="2"/>
    <w:p w:rsidR="001D4AF6" w:rsidRPr="00547850" w:rsidRDefault="001D4AF6" w:rsidP="000117BF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1.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以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自愿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开放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的积极</w:t>
      </w:r>
      <w:r w:rsidR="006A4F68" w:rsidRPr="00547850">
        <w:rPr>
          <w:rFonts w:ascii="仿宋_GB2312" w:eastAsia="仿宋_GB2312" w:hAnsi="宋体" w:hint="eastAsia"/>
          <w:color w:val="000000"/>
          <w:sz w:val="28"/>
          <w:szCs w:val="28"/>
        </w:rPr>
        <w:t>心态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参加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达标评估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1D4AF6" w:rsidRPr="00547850" w:rsidRDefault="001D4AF6" w:rsidP="000117BF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2.</w:t>
      </w:r>
      <w:r w:rsidR="006E4070">
        <w:rPr>
          <w:rFonts w:ascii="仿宋_GB2312" w:eastAsia="仿宋_GB2312" w:hAnsi="宋体" w:hint="eastAsia"/>
          <w:color w:val="000000"/>
          <w:sz w:val="28"/>
          <w:szCs w:val="28"/>
        </w:rPr>
        <w:t>项目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院校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领导不接送、不宴请、不会见专家</w:t>
      </w:r>
      <w:r w:rsidR="0061713A">
        <w:rPr>
          <w:rFonts w:ascii="仿宋_GB2312" w:eastAsia="仿宋_GB2312" w:hAnsi="宋体" w:hint="eastAsia"/>
          <w:color w:val="000000"/>
          <w:sz w:val="28"/>
          <w:szCs w:val="28"/>
        </w:rPr>
        <w:t>及项目办成员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1D4AF6" w:rsidRDefault="001D4AF6" w:rsidP="000117BF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3.不安排任何与评估无关的活动；</w:t>
      </w:r>
    </w:p>
    <w:p w:rsidR="00DC1F76" w:rsidRPr="00547850" w:rsidRDefault="00DC1F76" w:rsidP="000117BF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4.</w:t>
      </w:r>
      <w:r w:rsidR="0061713A">
        <w:rPr>
          <w:rFonts w:ascii="仿宋_GB2312" w:eastAsia="仿宋_GB2312" w:hAnsi="宋体" w:hint="eastAsia"/>
          <w:color w:val="000000"/>
          <w:sz w:val="28"/>
          <w:szCs w:val="28"/>
        </w:rPr>
        <w:t>不送财物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，如出现违纪现象，取消</w:t>
      </w:r>
      <w:r w:rsidR="009D369D">
        <w:rPr>
          <w:rFonts w:ascii="仿宋_GB2312" w:eastAsia="仿宋_GB2312" w:hAnsi="宋体" w:hint="eastAsia"/>
          <w:color w:val="000000"/>
          <w:sz w:val="28"/>
          <w:szCs w:val="28"/>
        </w:rPr>
        <w:t>相关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项目院校参评资格，取消</w:t>
      </w:r>
      <w:r w:rsidR="009D369D">
        <w:rPr>
          <w:rFonts w:ascii="仿宋_GB2312" w:eastAsia="仿宋_GB2312" w:hAnsi="宋体" w:hint="eastAsia"/>
          <w:color w:val="000000"/>
          <w:sz w:val="28"/>
          <w:szCs w:val="28"/>
        </w:rPr>
        <w:t>相关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项目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专家资格，</w:t>
      </w:r>
      <w:r w:rsidR="0061713A">
        <w:rPr>
          <w:rFonts w:ascii="仿宋_GB2312" w:eastAsia="仿宋_GB2312" w:hAnsi="宋体" w:hint="eastAsia"/>
          <w:color w:val="000000"/>
          <w:sz w:val="28"/>
          <w:szCs w:val="28"/>
        </w:rPr>
        <w:t>撤离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相关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项目办成员</w:t>
      </w:r>
      <w:r w:rsidR="0061713A">
        <w:rPr>
          <w:rFonts w:ascii="仿宋_GB2312" w:eastAsia="仿宋_GB2312" w:hAnsi="宋体" w:hint="eastAsia"/>
          <w:color w:val="000000"/>
          <w:sz w:val="28"/>
          <w:szCs w:val="28"/>
        </w:rPr>
        <w:t>岗位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，并在各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项目院校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通报</w:t>
      </w:r>
      <w:r w:rsidR="0061713A"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1D4AF6" w:rsidRPr="00547850" w:rsidRDefault="00727E19" w:rsidP="000117BF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5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.</w:t>
      </w:r>
      <w:r w:rsidR="001D4AF6" w:rsidRPr="00BB2672">
        <w:rPr>
          <w:rFonts w:ascii="仿宋_GB2312" w:eastAsia="仿宋_GB2312" w:hAnsi="宋体" w:hint="eastAsia"/>
          <w:color w:val="000000"/>
          <w:sz w:val="28"/>
          <w:szCs w:val="28"/>
        </w:rPr>
        <w:t>不超规定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安排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食宿</w:t>
      </w:r>
      <w:r w:rsidR="0061713A">
        <w:rPr>
          <w:rFonts w:ascii="仿宋_GB2312" w:eastAsia="仿宋_GB2312" w:hAnsi="宋体" w:hint="eastAsia"/>
          <w:color w:val="000000"/>
          <w:sz w:val="28"/>
          <w:szCs w:val="28"/>
        </w:rPr>
        <w:t>，</w:t>
      </w:r>
      <w:r w:rsidR="00282EAF">
        <w:rPr>
          <w:rFonts w:ascii="仿宋_GB2312" w:eastAsia="仿宋_GB2312" w:hAnsi="宋体" w:hint="eastAsia"/>
          <w:color w:val="000000"/>
          <w:sz w:val="28"/>
          <w:szCs w:val="28"/>
        </w:rPr>
        <w:t>即住宿标准每天每人限额350</w:t>
      </w:r>
      <w:r w:rsidR="00D83467">
        <w:rPr>
          <w:rFonts w:ascii="仿宋_GB2312" w:eastAsia="仿宋_GB2312" w:hAnsi="宋体" w:hint="eastAsia"/>
          <w:color w:val="000000"/>
          <w:sz w:val="28"/>
          <w:szCs w:val="28"/>
        </w:rPr>
        <w:t>元以下，用餐标准每人每天限额100元以下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484656" w:rsidRDefault="00727E19" w:rsidP="00727E19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6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.</w:t>
      </w:r>
      <w:r w:rsidR="00484656">
        <w:rPr>
          <w:rFonts w:ascii="仿宋_GB2312" w:eastAsia="仿宋_GB2312" w:hAnsi="宋体" w:hint="eastAsia"/>
          <w:color w:val="000000"/>
          <w:sz w:val="28"/>
          <w:szCs w:val="28"/>
        </w:rPr>
        <w:t>杜绝任何虚假材料；</w:t>
      </w:r>
    </w:p>
    <w:p w:rsidR="001D4AF6" w:rsidRPr="00547850" w:rsidRDefault="00484656" w:rsidP="00727E19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lastRenderedPageBreak/>
        <w:t>7.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不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刻意临时增加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实际教学过程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中没有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的参评材料。</w:t>
      </w:r>
    </w:p>
    <w:p w:rsidR="001D4AF6" w:rsidRPr="002B430D" w:rsidRDefault="001D4AF6" w:rsidP="001D4AF6">
      <w:pPr>
        <w:pStyle w:val="a5"/>
        <w:numPr>
          <w:ilvl w:val="0"/>
          <w:numId w:val="6"/>
        </w:numPr>
        <w:tabs>
          <w:tab w:val="left" w:pos="1134"/>
        </w:tabs>
        <w:adjustRightInd w:val="0"/>
        <w:spacing w:line="480" w:lineRule="exact"/>
        <w:ind w:left="0" w:firstLineChars="0" w:firstLine="567"/>
        <w:rPr>
          <w:rFonts w:ascii="仿宋_GB2312" w:eastAsia="仿宋_GB2312" w:hAnsi="黑体"/>
          <w:b/>
          <w:color w:val="000000"/>
          <w:sz w:val="32"/>
          <w:szCs w:val="32"/>
        </w:rPr>
      </w:pPr>
      <w:r w:rsidRPr="002B430D">
        <w:rPr>
          <w:rFonts w:ascii="仿宋_GB2312" w:eastAsia="仿宋_GB2312" w:hAnsi="黑体" w:hint="eastAsia"/>
          <w:b/>
          <w:color w:val="000000"/>
          <w:sz w:val="32"/>
          <w:szCs w:val="32"/>
        </w:rPr>
        <w:t>参评对象条件</w:t>
      </w:r>
    </w:p>
    <w:p w:rsidR="001D4AF6" w:rsidRPr="00665A6E" w:rsidRDefault="00727E19" w:rsidP="001D4AF6">
      <w:pPr>
        <w:pStyle w:val="a5"/>
        <w:numPr>
          <w:ilvl w:val="0"/>
          <w:numId w:val="10"/>
        </w:numPr>
        <w:adjustRightInd w:val="0"/>
        <w:spacing w:line="480" w:lineRule="exact"/>
        <w:ind w:firstLineChars="0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具有</w:t>
      </w:r>
      <w:r w:rsidR="001D4AF6">
        <w:rPr>
          <w:rFonts w:ascii="仿宋_GB2312" w:eastAsia="仿宋_GB2312" w:hAnsi="宋体" w:hint="eastAsia"/>
          <w:color w:val="000000"/>
          <w:sz w:val="28"/>
          <w:szCs w:val="28"/>
        </w:rPr>
        <w:t>ISEC教师</w:t>
      </w:r>
      <w:r w:rsidR="001D4AF6" w:rsidRPr="00665A6E">
        <w:rPr>
          <w:rFonts w:ascii="仿宋_GB2312" w:eastAsia="仿宋_GB2312" w:hAnsi="宋体" w:hint="eastAsia"/>
          <w:color w:val="000000"/>
          <w:sz w:val="28"/>
          <w:szCs w:val="28"/>
        </w:rPr>
        <w:t>上岗</w:t>
      </w:r>
      <w:r w:rsidR="00BB38FD">
        <w:rPr>
          <w:rFonts w:ascii="仿宋_GB2312" w:eastAsia="仿宋_GB2312" w:hAnsi="宋体" w:hint="eastAsia"/>
          <w:color w:val="000000"/>
          <w:sz w:val="28"/>
          <w:szCs w:val="28"/>
        </w:rPr>
        <w:t>资质</w:t>
      </w:r>
      <w:r w:rsidR="001D4AF6" w:rsidRPr="00665A6E"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1D4AF6" w:rsidRPr="00665A6E" w:rsidRDefault="001D4AF6" w:rsidP="001D4AF6">
      <w:pPr>
        <w:pStyle w:val="a5"/>
        <w:numPr>
          <w:ilvl w:val="0"/>
          <w:numId w:val="10"/>
        </w:numPr>
        <w:adjustRightInd w:val="0"/>
        <w:spacing w:line="480" w:lineRule="exact"/>
        <w:ind w:firstLineChars="0"/>
        <w:rPr>
          <w:rFonts w:ascii="仿宋_GB2312" w:eastAsia="仿宋_GB2312" w:hAnsi="宋体"/>
          <w:color w:val="000000"/>
          <w:sz w:val="28"/>
          <w:szCs w:val="28"/>
        </w:rPr>
      </w:pPr>
      <w:r w:rsidRPr="00665A6E">
        <w:rPr>
          <w:rFonts w:ascii="仿宋_GB2312" w:eastAsia="仿宋_GB2312" w:hAnsi="宋体" w:hint="eastAsia"/>
          <w:color w:val="000000"/>
          <w:sz w:val="28"/>
          <w:szCs w:val="28"/>
        </w:rPr>
        <w:t>担任ISEC课程教学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至少一学期</w:t>
      </w:r>
      <w:r w:rsidRPr="00665A6E">
        <w:rPr>
          <w:rFonts w:ascii="仿宋_GB2312" w:eastAsia="仿宋_GB2312" w:hAnsi="宋体" w:hint="eastAsia"/>
          <w:color w:val="000000"/>
          <w:sz w:val="28"/>
          <w:szCs w:val="28"/>
        </w:rPr>
        <w:t>；</w:t>
      </w:r>
    </w:p>
    <w:p w:rsidR="001D4AF6" w:rsidRPr="002B430D" w:rsidRDefault="001D4AF6" w:rsidP="001D4AF6">
      <w:pPr>
        <w:pStyle w:val="a5"/>
        <w:numPr>
          <w:ilvl w:val="0"/>
          <w:numId w:val="6"/>
        </w:numPr>
        <w:tabs>
          <w:tab w:val="left" w:pos="1134"/>
        </w:tabs>
        <w:adjustRightInd w:val="0"/>
        <w:spacing w:line="480" w:lineRule="exact"/>
        <w:ind w:left="0" w:firstLineChars="0" w:firstLine="567"/>
        <w:rPr>
          <w:rFonts w:ascii="仿宋_GB2312" w:eastAsia="仿宋_GB2312" w:hAnsi="黑体"/>
          <w:b/>
          <w:color w:val="000000"/>
          <w:sz w:val="32"/>
          <w:szCs w:val="32"/>
        </w:rPr>
      </w:pPr>
      <w:r w:rsidRPr="002B430D">
        <w:rPr>
          <w:rFonts w:ascii="仿宋_GB2312" w:eastAsia="仿宋_GB2312" w:hAnsi="黑体" w:hint="eastAsia"/>
          <w:b/>
          <w:color w:val="000000"/>
          <w:sz w:val="32"/>
          <w:szCs w:val="32"/>
        </w:rPr>
        <w:t>评估流程</w:t>
      </w:r>
      <w:r w:rsidR="00A34C45">
        <w:rPr>
          <w:rFonts w:ascii="仿宋_GB2312" w:eastAsia="仿宋_GB2312" w:hAnsi="黑体" w:hint="eastAsia"/>
          <w:b/>
          <w:color w:val="000000"/>
          <w:sz w:val="32"/>
          <w:szCs w:val="32"/>
        </w:rPr>
        <w:t>和时间安排</w:t>
      </w:r>
    </w:p>
    <w:p w:rsidR="001D4AF6" w:rsidRPr="00547850" w:rsidRDefault="0061713A" w:rsidP="001D4AF6">
      <w:pPr>
        <w:adjustRightInd w:val="0"/>
        <w:spacing w:line="480" w:lineRule="exact"/>
        <w:ind w:firstLineChars="201" w:firstLine="563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项目专家严格</w:t>
      </w:r>
      <w:r w:rsidR="00796767">
        <w:rPr>
          <w:rFonts w:ascii="仿宋_GB2312" w:eastAsia="仿宋_GB2312" w:hAnsi="宋体" w:hint="eastAsia"/>
          <w:color w:val="000000"/>
          <w:sz w:val="28"/>
          <w:szCs w:val="28"/>
        </w:rPr>
        <w:t>遵守参评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纪律</w:t>
      </w:r>
      <w:r w:rsidR="006E4070">
        <w:rPr>
          <w:rFonts w:ascii="仿宋_GB2312" w:eastAsia="仿宋_GB2312" w:hAnsi="宋体" w:hint="eastAsia"/>
          <w:color w:val="000000"/>
          <w:sz w:val="28"/>
          <w:szCs w:val="28"/>
        </w:rPr>
        <w:t>和流程进行</w:t>
      </w:r>
      <w:r w:rsidR="006E4070" w:rsidRPr="00BB2672">
        <w:rPr>
          <w:rFonts w:ascii="仿宋_GB2312" w:eastAsia="仿宋_GB2312" w:hAnsi="宋体" w:hint="eastAsia"/>
          <w:color w:val="000000"/>
          <w:sz w:val="28"/>
          <w:szCs w:val="28"/>
        </w:rPr>
        <w:t>ISEC教师</w:t>
      </w:r>
      <w:r w:rsidR="006E4070">
        <w:rPr>
          <w:rFonts w:ascii="仿宋_GB2312" w:eastAsia="仿宋_GB2312" w:hAnsi="宋体" w:hint="eastAsia"/>
          <w:color w:val="000000"/>
          <w:sz w:val="28"/>
          <w:szCs w:val="28"/>
        </w:rPr>
        <w:t>年度</w:t>
      </w:r>
      <w:r w:rsidR="006E4070" w:rsidRPr="00BB2672">
        <w:rPr>
          <w:rFonts w:ascii="仿宋_GB2312" w:eastAsia="仿宋_GB2312" w:hAnsi="宋体" w:hint="eastAsia"/>
          <w:color w:val="000000"/>
          <w:sz w:val="28"/>
          <w:szCs w:val="28"/>
        </w:rPr>
        <w:t>达标评估</w:t>
      </w:r>
      <w:r w:rsidR="006E4070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  <w:r w:rsidR="001D4AF6" w:rsidRPr="00665A6E">
        <w:rPr>
          <w:rFonts w:ascii="仿宋_GB2312" w:eastAsia="仿宋_GB2312" w:hAnsi="宋体" w:hint="eastAsia"/>
          <w:color w:val="000000"/>
          <w:sz w:val="28"/>
          <w:szCs w:val="28"/>
        </w:rPr>
        <w:t>ISEC教师</w:t>
      </w:r>
      <w:r w:rsidR="00282EAF">
        <w:rPr>
          <w:rFonts w:ascii="仿宋_GB2312" w:eastAsia="仿宋_GB2312" w:hAnsi="宋体" w:hint="eastAsia"/>
          <w:color w:val="000000"/>
          <w:sz w:val="28"/>
          <w:szCs w:val="28"/>
        </w:rPr>
        <w:t>年度</w:t>
      </w:r>
      <w:r w:rsidR="001D4AF6" w:rsidRPr="00665A6E">
        <w:rPr>
          <w:rFonts w:ascii="仿宋_GB2312" w:eastAsia="仿宋_GB2312" w:hAnsi="宋体" w:hint="eastAsia"/>
          <w:color w:val="000000"/>
          <w:sz w:val="28"/>
          <w:szCs w:val="28"/>
        </w:rPr>
        <w:t>达标评估</w:t>
      </w:r>
      <w:r w:rsidR="001D4AF6">
        <w:rPr>
          <w:rFonts w:ascii="仿宋_GB2312" w:eastAsia="仿宋_GB2312" w:hAnsi="宋体" w:hint="eastAsia"/>
          <w:color w:val="000000"/>
          <w:sz w:val="28"/>
          <w:szCs w:val="28"/>
        </w:rPr>
        <w:t>流程</w:t>
      </w:r>
      <w:r w:rsidR="001D4AF6" w:rsidRPr="00665A6E">
        <w:rPr>
          <w:rFonts w:ascii="仿宋_GB2312" w:eastAsia="仿宋_GB2312" w:hAnsi="宋体" w:hint="eastAsia"/>
          <w:color w:val="000000"/>
          <w:sz w:val="28"/>
          <w:szCs w:val="28"/>
        </w:rPr>
        <w:t>分</w:t>
      </w:r>
      <w:r w:rsidR="001D4AF6">
        <w:rPr>
          <w:rFonts w:ascii="仿宋_GB2312" w:eastAsia="仿宋_GB2312" w:hAnsi="宋体" w:hint="eastAsia"/>
          <w:color w:val="000000"/>
          <w:sz w:val="28"/>
          <w:szCs w:val="28"/>
        </w:rPr>
        <w:t>为</w:t>
      </w:r>
      <w:r w:rsidR="005470D2">
        <w:rPr>
          <w:rFonts w:ascii="仿宋_GB2312" w:eastAsia="仿宋_GB2312" w:hAnsi="宋体" w:hint="eastAsia"/>
          <w:color w:val="000000"/>
          <w:sz w:val="28"/>
          <w:szCs w:val="28"/>
        </w:rPr>
        <w:t>参评</w:t>
      </w:r>
      <w:r w:rsidR="00EC0EC0">
        <w:rPr>
          <w:rFonts w:ascii="仿宋_GB2312" w:eastAsia="仿宋_GB2312" w:hAnsi="宋体" w:hint="eastAsia"/>
          <w:color w:val="000000"/>
          <w:sz w:val="28"/>
          <w:szCs w:val="28"/>
        </w:rPr>
        <w:t>条件</w:t>
      </w:r>
      <w:r w:rsidR="005470D2">
        <w:rPr>
          <w:rFonts w:ascii="仿宋_GB2312" w:eastAsia="仿宋_GB2312" w:hAnsi="宋体" w:hint="eastAsia"/>
          <w:color w:val="000000"/>
          <w:sz w:val="28"/>
          <w:szCs w:val="28"/>
        </w:rPr>
        <w:t xml:space="preserve">审核 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、</w:t>
      </w:r>
      <w:r w:rsidR="00B2063D">
        <w:rPr>
          <w:rFonts w:ascii="仿宋_GB2312" w:eastAsia="仿宋_GB2312" w:hAnsi="宋体" w:hint="eastAsia"/>
          <w:color w:val="000000"/>
          <w:sz w:val="28"/>
          <w:szCs w:val="28"/>
        </w:rPr>
        <w:t>参评教师自评、材料评估、</w:t>
      </w:r>
      <w:r w:rsidR="00727E19">
        <w:rPr>
          <w:rFonts w:ascii="仿宋_GB2312" w:eastAsia="仿宋_GB2312" w:hAnsi="宋体" w:hint="eastAsia"/>
          <w:color w:val="000000"/>
          <w:sz w:val="28"/>
          <w:szCs w:val="28"/>
        </w:rPr>
        <w:t>赴校评估、综合审核</w:t>
      </w:r>
      <w:r w:rsidR="00B2063D">
        <w:rPr>
          <w:rFonts w:ascii="仿宋_GB2312" w:eastAsia="仿宋_GB2312" w:hAnsi="宋体" w:hint="eastAsia"/>
          <w:color w:val="000000"/>
          <w:sz w:val="28"/>
          <w:szCs w:val="28"/>
        </w:rPr>
        <w:t>五</w:t>
      </w:r>
      <w:r w:rsidR="001D4AF6" w:rsidRPr="00665A6E">
        <w:rPr>
          <w:rFonts w:ascii="仿宋_GB2312" w:eastAsia="仿宋_GB2312" w:hAnsi="宋体" w:hint="eastAsia"/>
          <w:color w:val="000000"/>
          <w:sz w:val="28"/>
          <w:szCs w:val="28"/>
        </w:rPr>
        <w:t>个</w:t>
      </w:r>
      <w:r w:rsidR="005470D2">
        <w:rPr>
          <w:rFonts w:ascii="仿宋_GB2312" w:eastAsia="仿宋_GB2312" w:hAnsi="宋体" w:hint="eastAsia"/>
          <w:color w:val="000000"/>
          <w:sz w:val="28"/>
          <w:szCs w:val="28"/>
        </w:rPr>
        <w:t>环节</w:t>
      </w:r>
      <w:r w:rsidR="00B87D6A">
        <w:rPr>
          <w:rFonts w:ascii="仿宋_GB2312" w:eastAsia="仿宋_GB2312" w:hAnsi="宋体" w:hint="eastAsia"/>
          <w:color w:val="000000"/>
          <w:sz w:val="28"/>
          <w:szCs w:val="28"/>
        </w:rPr>
        <w:t>：</w:t>
      </w:r>
    </w:p>
    <w:p w:rsidR="001D4AF6" w:rsidRDefault="00DC1F76" w:rsidP="001D4AF6">
      <w:pPr>
        <w:widowControl/>
        <w:spacing w:line="480" w:lineRule="exact"/>
        <w:ind w:left="1" w:rightChars="100" w:right="210" w:firstLineChars="202" w:firstLine="566"/>
        <w:jc w:val="left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环节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 xml:space="preserve">1 — 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2014年12月</w:t>
      </w:r>
      <w:r w:rsidR="005470D2">
        <w:rPr>
          <w:rFonts w:ascii="仿宋_GB2312" w:eastAsia="仿宋_GB2312" w:hAnsi="宋体" w:hint="eastAsia"/>
          <w:color w:val="000000"/>
          <w:sz w:val="28"/>
          <w:szCs w:val="28"/>
        </w:rPr>
        <w:t>参评</w:t>
      </w:r>
      <w:r w:rsidR="00EC0EC0">
        <w:rPr>
          <w:rFonts w:ascii="仿宋_GB2312" w:eastAsia="仿宋_GB2312" w:hAnsi="宋体" w:hint="eastAsia"/>
          <w:color w:val="000000"/>
          <w:sz w:val="28"/>
          <w:szCs w:val="28"/>
        </w:rPr>
        <w:t>条件</w:t>
      </w:r>
      <w:r w:rsidR="005470D2">
        <w:rPr>
          <w:rFonts w:ascii="仿宋_GB2312" w:eastAsia="仿宋_GB2312" w:hAnsi="宋体" w:hint="eastAsia"/>
          <w:color w:val="000000"/>
          <w:sz w:val="28"/>
          <w:szCs w:val="28"/>
        </w:rPr>
        <w:t>审核</w:t>
      </w:r>
    </w:p>
    <w:p w:rsidR="001D4AF6" w:rsidRPr="00261D39" w:rsidRDefault="005470D2" w:rsidP="001D4AF6">
      <w:pPr>
        <w:widowControl/>
        <w:spacing w:line="480" w:lineRule="exact"/>
        <w:ind w:left="1" w:rightChars="100" w:right="210" w:firstLineChars="202" w:firstLine="566"/>
        <w:jc w:val="left"/>
        <w:rPr>
          <w:rFonts w:ascii="仿宋_GB2312" w:eastAsia="仿宋_GB2312" w:hAnsi="宋体"/>
          <w:color w:val="000000"/>
          <w:sz w:val="28"/>
          <w:szCs w:val="28"/>
        </w:rPr>
      </w:pPr>
      <w:bookmarkStart w:id="3" w:name="OLE_LINK1"/>
      <w:bookmarkStart w:id="4" w:name="OLE_LINK2"/>
      <w:r>
        <w:rPr>
          <w:rFonts w:ascii="仿宋_GB2312" w:eastAsia="仿宋_GB2312" w:hint="eastAsia"/>
          <w:sz w:val="28"/>
          <w:szCs w:val="28"/>
        </w:rPr>
        <w:t>项目办依据各项目院校上报</w:t>
      </w:r>
      <w:r w:rsidR="006E4070">
        <w:rPr>
          <w:rFonts w:ascii="仿宋_GB2312" w:eastAsia="仿宋_GB2312" w:hint="eastAsia"/>
          <w:sz w:val="28"/>
          <w:szCs w:val="28"/>
        </w:rPr>
        <w:t>加盖学校公章</w:t>
      </w:r>
      <w:r>
        <w:rPr>
          <w:rFonts w:ascii="仿宋_GB2312" w:eastAsia="仿宋_GB2312" w:hint="eastAsia"/>
          <w:sz w:val="28"/>
          <w:szCs w:val="28"/>
        </w:rPr>
        <w:t>的</w:t>
      </w:r>
      <w:r w:rsidR="00796767">
        <w:rPr>
          <w:rFonts w:ascii="仿宋_GB2312" w:eastAsia="仿宋_GB2312" w:hint="eastAsia"/>
          <w:sz w:val="28"/>
          <w:szCs w:val="28"/>
        </w:rPr>
        <w:t>“2014年度ISEC教师达标评估参评表</w:t>
      </w:r>
      <w:r w:rsidR="00EC0EC0">
        <w:rPr>
          <w:rFonts w:ascii="仿宋_GB2312" w:eastAsia="仿宋_GB2312" w:hint="eastAsia"/>
          <w:sz w:val="28"/>
          <w:szCs w:val="28"/>
        </w:rPr>
        <w:t>”</w:t>
      </w:r>
      <w:r w:rsidR="003336B9">
        <w:rPr>
          <w:rFonts w:ascii="仿宋_GB2312" w:eastAsia="仿宋_GB2312" w:hint="eastAsia"/>
          <w:sz w:val="28"/>
          <w:szCs w:val="28"/>
        </w:rPr>
        <w:t>和“参评教师课表”</w:t>
      </w:r>
      <w:r w:rsidR="00EC0EC0">
        <w:rPr>
          <w:rFonts w:ascii="仿宋_GB2312" w:eastAsia="仿宋_GB2312" w:hint="eastAsia"/>
          <w:sz w:val="28"/>
          <w:szCs w:val="28"/>
        </w:rPr>
        <w:t>对</w:t>
      </w:r>
      <w:r>
        <w:rPr>
          <w:rFonts w:ascii="仿宋_GB2312" w:eastAsia="仿宋_GB2312" w:hint="eastAsia"/>
          <w:sz w:val="28"/>
          <w:szCs w:val="28"/>
        </w:rPr>
        <w:t>参评对象条件进行审核，未</w:t>
      </w:r>
      <w:r w:rsidR="008645A9">
        <w:rPr>
          <w:rFonts w:ascii="仿宋_GB2312" w:eastAsia="仿宋_GB2312" w:hint="eastAsia"/>
          <w:sz w:val="28"/>
          <w:szCs w:val="28"/>
        </w:rPr>
        <w:t>参加ISEC</w:t>
      </w:r>
      <w:r w:rsidR="00282EAF">
        <w:rPr>
          <w:rFonts w:ascii="仿宋_GB2312" w:eastAsia="仿宋_GB2312" w:hint="eastAsia"/>
          <w:sz w:val="28"/>
          <w:szCs w:val="28"/>
        </w:rPr>
        <w:t>教师</w:t>
      </w:r>
      <w:r w:rsidR="00220497">
        <w:rPr>
          <w:rFonts w:ascii="仿宋_GB2312" w:eastAsia="仿宋_GB2312" w:hint="eastAsia"/>
          <w:sz w:val="28"/>
          <w:szCs w:val="28"/>
        </w:rPr>
        <w:t>第一</w:t>
      </w:r>
      <w:r w:rsidR="00282EAF">
        <w:rPr>
          <w:rFonts w:ascii="仿宋_GB2312" w:eastAsia="仿宋_GB2312" w:hint="eastAsia"/>
          <w:sz w:val="28"/>
          <w:szCs w:val="28"/>
        </w:rPr>
        <w:t>年度</w:t>
      </w:r>
      <w:r w:rsidR="008645A9">
        <w:rPr>
          <w:rFonts w:ascii="仿宋_GB2312" w:eastAsia="仿宋_GB2312" w:hint="eastAsia"/>
          <w:sz w:val="28"/>
          <w:szCs w:val="28"/>
        </w:rPr>
        <w:t>达标评估</w:t>
      </w:r>
      <w:r>
        <w:rPr>
          <w:rFonts w:ascii="仿宋_GB2312" w:eastAsia="仿宋_GB2312" w:hint="eastAsia"/>
          <w:sz w:val="28"/>
          <w:szCs w:val="28"/>
        </w:rPr>
        <w:t>的教师</w:t>
      </w:r>
      <w:r w:rsidR="001D4AF6" w:rsidRPr="0089628D">
        <w:rPr>
          <w:rFonts w:ascii="仿宋_GB2312" w:eastAsia="仿宋_GB2312" w:hint="eastAsia"/>
          <w:sz w:val="28"/>
          <w:szCs w:val="28"/>
        </w:rPr>
        <w:t>视为自动放弃ISEC</w:t>
      </w:r>
      <w:r w:rsidR="00EC0EC0">
        <w:rPr>
          <w:rFonts w:ascii="仿宋_GB2312" w:eastAsia="仿宋_GB2312" w:hint="eastAsia"/>
          <w:sz w:val="28"/>
          <w:szCs w:val="28"/>
        </w:rPr>
        <w:t>师资上岗</w:t>
      </w:r>
      <w:r w:rsidR="00BB38FD">
        <w:rPr>
          <w:rFonts w:ascii="仿宋_GB2312" w:eastAsia="仿宋_GB2312" w:hint="eastAsia"/>
          <w:sz w:val="28"/>
          <w:szCs w:val="28"/>
        </w:rPr>
        <w:t>资质</w:t>
      </w:r>
      <w:r>
        <w:rPr>
          <w:rFonts w:ascii="仿宋_GB2312" w:eastAsia="仿宋_GB2312" w:hint="eastAsia"/>
          <w:sz w:val="28"/>
          <w:szCs w:val="28"/>
        </w:rPr>
        <w:t>，不得继续任教ISEC课程</w:t>
      </w:r>
      <w:r w:rsidR="001D4AF6" w:rsidRPr="0089628D">
        <w:rPr>
          <w:rFonts w:ascii="仿宋_GB2312" w:eastAsia="仿宋_GB2312" w:hint="eastAsia"/>
          <w:sz w:val="28"/>
          <w:szCs w:val="28"/>
        </w:rPr>
        <w:t>。</w:t>
      </w:r>
    </w:p>
    <w:bookmarkEnd w:id="3"/>
    <w:bookmarkEnd w:id="4"/>
    <w:p w:rsidR="00B2063D" w:rsidRDefault="00DC1F76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环节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 xml:space="preserve">2 — 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2014年12月30日参评教师完成自评并提交参评材料</w:t>
      </w:r>
    </w:p>
    <w:p w:rsidR="00B2063D" w:rsidRDefault="00B2063D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bookmarkStart w:id="5" w:name="OLE_LINK8"/>
      <w:bookmarkStart w:id="6" w:name="OLE_LINK9"/>
      <w:r>
        <w:rPr>
          <w:rFonts w:ascii="仿宋_GB2312" w:eastAsia="仿宋_GB2312" w:hAnsi="宋体" w:hint="eastAsia"/>
          <w:color w:val="000000"/>
          <w:sz w:val="28"/>
          <w:szCs w:val="28"/>
        </w:rPr>
        <w:t>ISEC教师达标评估过程是每一位参评</w:t>
      </w:r>
      <w:r w:rsidR="008A4BC3">
        <w:rPr>
          <w:rFonts w:ascii="仿宋_GB2312" w:eastAsia="仿宋_GB2312" w:hAnsi="宋体" w:hint="eastAsia"/>
          <w:color w:val="000000"/>
          <w:sz w:val="28"/>
          <w:szCs w:val="28"/>
        </w:rPr>
        <w:t>教师总结反思、自行改进、自我提升的过程。参评教师应按要求认真填写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“</w:t>
      </w:r>
      <w:r w:rsidR="008A4BC3">
        <w:rPr>
          <w:rFonts w:ascii="仿宋_GB2312" w:eastAsia="仿宋_GB2312" w:hint="eastAsia"/>
          <w:sz w:val="28"/>
          <w:szCs w:val="28"/>
        </w:rPr>
        <w:t>2014年度ISEC教师达标评估自评表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”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、分类理好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参评材料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交本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t>院校负责人统一发至项目办，作为参评依据之一。</w:t>
      </w:r>
    </w:p>
    <w:bookmarkEnd w:id="5"/>
    <w:bookmarkEnd w:id="6"/>
    <w:p w:rsidR="00B2063D" w:rsidRDefault="00B2063D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环节3 —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t xml:space="preserve"> 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2015年1月-2月第一轮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t>评估</w:t>
      </w:r>
    </w:p>
    <w:p w:rsidR="004A0537" w:rsidRDefault="004A0537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bookmarkStart w:id="7" w:name="OLE_LINK10"/>
      <w:bookmarkStart w:id="8" w:name="OLE_LINK11"/>
      <w:r>
        <w:rPr>
          <w:rFonts w:ascii="仿宋_GB2312" w:eastAsia="仿宋_GB2312" w:hAnsi="宋体" w:hint="eastAsia"/>
          <w:color w:val="000000"/>
          <w:sz w:val="28"/>
          <w:szCs w:val="28"/>
        </w:rPr>
        <w:t>项目办收到各项目院校参评教师“</w:t>
      </w:r>
      <w:r w:rsidR="00796767">
        <w:rPr>
          <w:rFonts w:ascii="仿宋_GB2312" w:eastAsia="仿宋_GB2312" w:hint="eastAsia"/>
          <w:sz w:val="28"/>
          <w:szCs w:val="28"/>
        </w:rPr>
        <w:t>2014年度ISEC教师达标评估参评表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”和参评材料后，组织项目专家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对每位参评教师进行第一轮评估，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针对每位参评教师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参评情况</w:t>
      </w:r>
      <w:r w:rsidR="00E647A6">
        <w:rPr>
          <w:rFonts w:ascii="仿宋_GB2312" w:eastAsia="仿宋_GB2312" w:hAnsi="宋体" w:hint="eastAsia"/>
          <w:color w:val="000000"/>
          <w:sz w:val="28"/>
          <w:szCs w:val="28"/>
        </w:rPr>
        <w:t>给出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初评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意见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  <w:bookmarkEnd w:id="7"/>
      <w:bookmarkEnd w:id="8"/>
      <w:r w:rsidR="00155134">
        <w:rPr>
          <w:rFonts w:ascii="仿宋_GB2312" w:eastAsia="仿宋_GB2312" w:hAnsi="宋体"/>
          <w:color w:val="000000"/>
          <w:sz w:val="28"/>
          <w:szCs w:val="28"/>
        </w:rPr>
        <w:t xml:space="preserve"> </w:t>
      </w:r>
    </w:p>
    <w:p w:rsidR="001D4AF6" w:rsidRDefault="00B2063D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环节4 — 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2015年3月-4月第二轮</w:t>
      </w:r>
      <w:r w:rsidR="001D4AF6" w:rsidRPr="00547850">
        <w:rPr>
          <w:rFonts w:ascii="仿宋_GB2312" w:eastAsia="仿宋_GB2312" w:hAnsi="宋体" w:hint="eastAsia"/>
          <w:color w:val="000000"/>
          <w:sz w:val="28"/>
          <w:szCs w:val="28"/>
        </w:rPr>
        <w:t>评估</w:t>
      </w:r>
    </w:p>
    <w:p w:rsidR="001D4AF6" w:rsidRPr="008200FD" w:rsidRDefault="001D4AF6" w:rsidP="001D4AF6">
      <w:pPr>
        <w:tabs>
          <w:tab w:val="left" w:pos="851"/>
        </w:tabs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bookmarkStart w:id="9" w:name="OLE_LINK12"/>
      <w:bookmarkStart w:id="10" w:name="OLE_LINK13"/>
      <w:r w:rsidRPr="008200FD">
        <w:rPr>
          <w:rFonts w:ascii="仿宋_GB2312" w:eastAsia="仿宋_GB2312" w:hAnsi="宋体" w:hint="eastAsia"/>
          <w:color w:val="000000"/>
          <w:sz w:val="28"/>
          <w:szCs w:val="28"/>
        </w:rPr>
        <w:t>项目专家赴项目院校对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参评教师进行第二轮评估，</w:t>
      </w:r>
      <w:r w:rsidR="00E647A6">
        <w:rPr>
          <w:rFonts w:ascii="仿宋_GB2312" w:eastAsia="仿宋_GB2312" w:hAnsi="宋体" w:hint="eastAsia"/>
          <w:color w:val="000000"/>
          <w:sz w:val="28"/>
          <w:szCs w:val="28"/>
        </w:rPr>
        <w:t>对参评教师所任课程的教学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全</w:t>
      </w:r>
      <w:r w:rsidR="00E647A6">
        <w:rPr>
          <w:rFonts w:ascii="仿宋_GB2312" w:eastAsia="仿宋_GB2312" w:hAnsi="宋体" w:hint="eastAsia"/>
          <w:color w:val="000000"/>
          <w:sz w:val="28"/>
          <w:szCs w:val="28"/>
        </w:rPr>
        <w:t>过程进行现场评估，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其主要形式有</w:t>
      </w:r>
      <w:r w:rsidR="00E647A6">
        <w:rPr>
          <w:rFonts w:ascii="仿宋_GB2312" w:eastAsia="仿宋_GB2312" w:hAnsi="宋体" w:hint="eastAsia"/>
          <w:color w:val="000000"/>
          <w:sz w:val="28"/>
          <w:szCs w:val="28"/>
        </w:rPr>
        <w:t>课堂内外活动</w:t>
      </w:r>
      <w:r w:rsidR="005470D2">
        <w:rPr>
          <w:rFonts w:ascii="仿宋_GB2312" w:eastAsia="仿宋_GB2312" w:hAnsi="宋体" w:hint="eastAsia"/>
          <w:color w:val="000000"/>
          <w:sz w:val="28"/>
          <w:szCs w:val="28"/>
        </w:rPr>
        <w:t>观摩</w:t>
      </w:r>
      <w:r w:rsidR="00E647A6">
        <w:rPr>
          <w:rFonts w:ascii="仿宋_GB2312" w:eastAsia="仿宋_GB2312" w:hAnsi="宋体" w:hint="eastAsia"/>
          <w:color w:val="000000"/>
          <w:sz w:val="28"/>
          <w:szCs w:val="28"/>
        </w:rPr>
        <w:t>、教师面谈、学生面谈和参评材料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原件审阅等。</w:t>
      </w:r>
    </w:p>
    <w:bookmarkEnd w:id="9"/>
    <w:bookmarkEnd w:id="10"/>
    <w:p w:rsidR="001D4AF6" w:rsidRDefault="00DC1F76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环节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t>5</w:t>
      </w:r>
      <w:r w:rsidR="001D4AF6" w:rsidRPr="00BB2672">
        <w:rPr>
          <w:rFonts w:ascii="仿宋_GB2312" w:eastAsia="仿宋_GB2312" w:hAnsi="宋体" w:hint="eastAsia"/>
          <w:color w:val="000000"/>
          <w:sz w:val="28"/>
          <w:szCs w:val="28"/>
        </w:rPr>
        <w:t xml:space="preserve"> — 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2015年5月</w:t>
      </w:r>
      <w:r w:rsidR="00153621">
        <w:rPr>
          <w:rFonts w:ascii="仿宋_GB2312" w:eastAsia="仿宋_GB2312" w:hAnsi="宋体" w:hint="eastAsia"/>
          <w:color w:val="000000"/>
          <w:sz w:val="28"/>
          <w:szCs w:val="28"/>
        </w:rPr>
        <w:t>综合审核</w:t>
      </w:r>
    </w:p>
    <w:p w:rsidR="001D4AF6" w:rsidRPr="00547850" w:rsidRDefault="001D4AF6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bookmarkStart w:id="11" w:name="OLE_LINK14"/>
      <w:bookmarkStart w:id="12" w:name="OLE_LINK15"/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项目专家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组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t>在前两轮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评估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t>的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基础上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，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对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每位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参评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教师</w:t>
      </w:r>
      <w:r w:rsidR="00155134">
        <w:rPr>
          <w:rFonts w:ascii="仿宋_GB2312" w:eastAsia="仿宋_GB2312" w:hAnsi="宋体" w:hint="eastAsia"/>
          <w:color w:val="000000"/>
          <w:sz w:val="28"/>
          <w:szCs w:val="28"/>
        </w:rPr>
        <w:t>进行综合审核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t>，</w:t>
      </w:r>
      <w:r w:rsidR="004A0537">
        <w:rPr>
          <w:rFonts w:ascii="仿宋_GB2312" w:eastAsia="仿宋_GB2312" w:hAnsi="宋体" w:hint="eastAsia"/>
          <w:color w:val="000000"/>
          <w:sz w:val="28"/>
          <w:szCs w:val="28"/>
        </w:rPr>
        <w:lastRenderedPageBreak/>
        <w:t>形成</w:t>
      </w:r>
      <w:r w:rsidR="00A34C45">
        <w:rPr>
          <w:rFonts w:ascii="仿宋_GB2312" w:eastAsia="仿宋_GB2312" w:hAnsi="宋体" w:hint="eastAsia"/>
          <w:color w:val="000000"/>
          <w:sz w:val="28"/>
          <w:szCs w:val="28"/>
        </w:rPr>
        <w:t>对每位参评教师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的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参评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结果</w:t>
      </w:r>
      <w:r w:rsidR="00EA1BA6">
        <w:rPr>
          <w:rFonts w:ascii="仿宋_GB2312" w:eastAsia="仿宋_GB2312" w:hAnsi="宋体" w:hint="eastAsia"/>
          <w:color w:val="000000"/>
          <w:sz w:val="28"/>
          <w:szCs w:val="28"/>
        </w:rPr>
        <w:t>和反馈意见</w:t>
      </w:r>
      <w:r w:rsidR="00150128">
        <w:rPr>
          <w:rFonts w:ascii="仿宋_GB2312" w:eastAsia="仿宋_GB2312" w:hAnsi="宋体" w:hint="eastAsia"/>
          <w:color w:val="000000"/>
          <w:sz w:val="28"/>
          <w:szCs w:val="28"/>
        </w:rPr>
        <w:t>报告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。 </w:t>
      </w:r>
    </w:p>
    <w:bookmarkEnd w:id="11"/>
    <w:bookmarkEnd w:id="12"/>
    <w:p w:rsidR="001D4AF6" w:rsidRPr="002B430D" w:rsidRDefault="001D4AF6" w:rsidP="001D4AF6">
      <w:pPr>
        <w:pStyle w:val="a5"/>
        <w:numPr>
          <w:ilvl w:val="0"/>
          <w:numId w:val="6"/>
        </w:numPr>
        <w:tabs>
          <w:tab w:val="left" w:pos="1134"/>
        </w:tabs>
        <w:adjustRightInd w:val="0"/>
        <w:spacing w:line="480" w:lineRule="exact"/>
        <w:ind w:left="0" w:firstLineChars="0" w:firstLine="567"/>
        <w:rPr>
          <w:rFonts w:ascii="仿宋_GB2312" w:eastAsia="仿宋_GB2312" w:hAnsi="黑体"/>
          <w:b/>
          <w:color w:val="000000"/>
          <w:sz w:val="32"/>
          <w:szCs w:val="32"/>
        </w:rPr>
      </w:pPr>
      <w:r w:rsidRPr="002B430D">
        <w:rPr>
          <w:rFonts w:ascii="仿宋_GB2312" w:eastAsia="仿宋_GB2312" w:hAnsi="黑体" w:hint="eastAsia"/>
          <w:b/>
          <w:color w:val="000000"/>
          <w:sz w:val="32"/>
          <w:szCs w:val="32"/>
        </w:rPr>
        <w:t>评估结果</w:t>
      </w:r>
    </w:p>
    <w:p w:rsidR="001D4AF6" w:rsidRPr="00EC26E6" w:rsidRDefault="001D4AF6" w:rsidP="001D4AF6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评估结果分为</w:t>
      </w:r>
      <w:r w:rsidRPr="00EC26E6">
        <w:rPr>
          <w:rFonts w:ascii="仿宋_GB2312" w:eastAsia="仿宋_GB2312" w:hAnsi="宋体" w:hint="eastAsia"/>
          <w:color w:val="000000"/>
          <w:sz w:val="28"/>
          <w:szCs w:val="28"/>
        </w:rPr>
        <w:t>通过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和</w:t>
      </w:r>
      <w:r w:rsidR="006A4F68">
        <w:rPr>
          <w:rFonts w:ascii="仿宋_GB2312" w:eastAsia="仿宋_GB2312" w:hAnsi="宋体" w:hint="eastAsia"/>
          <w:color w:val="000000"/>
          <w:sz w:val="28"/>
          <w:szCs w:val="28"/>
        </w:rPr>
        <w:t>未通过。评估结果由项目办在项目院校范围内公布</w:t>
      </w:r>
      <w:r w:rsidR="00282EAF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</w:p>
    <w:p w:rsidR="001D4AF6" w:rsidRDefault="001D4AF6" w:rsidP="003204C0">
      <w:pPr>
        <w:adjustRightInd w:val="0"/>
        <w:spacing w:line="480" w:lineRule="exact"/>
        <w:ind w:firstLineChars="202" w:firstLine="566"/>
        <w:rPr>
          <w:rFonts w:ascii="仿宋_GB2312" w:eastAsia="仿宋_GB2312" w:hAnsi="宋体"/>
          <w:color w:val="000000"/>
          <w:sz w:val="28"/>
          <w:szCs w:val="28"/>
        </w:rPr>
      </w:pPr>
      <w:bookmarkStart w:id="13" w:name="OLE_LINK4"/>
      <w:bookmarkStart w:id="14" w:name="OLE_LINK5"/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通过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ISEC教师</w:t>
      </w:r>
      <w:r w:rsidR="000074C7">
        <w:rPr>
          <w:rFonts w:ascii="仿宋_GB2312" w:eastAsia="仿宋_GB2312" w:hAnsi="宋体" w:hint="eastAsia"/>
          <w:color w:val="000000"/>
          <w:sz w:val="28"/>
          <w:szCs w:val="28"/>
        </w:rPr>
        <w:t>第一年度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达标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评估的教师，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可继续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担任ISEC课程教学，进入次年的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ISEC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教师</w:t>
      </w:r>
      <w:r w:rsidR="00282EAF">
        <w:rPr>
          <w:rFonts w:ascii="仿宋_GB2312" w:eastAsia="仿宋_GB2312" w:hAnsi="宋体" w:hint="eastAsia"/>
          <w:color w:val="000000"/>
          <w:sz w:val="28"/>
          <w:szCs w:val="28"/>
        </w:rPr>
        <w:t>第二年</w:t>
      </w:r>
      <w:r w:rsidR="000074C7">
        <w:rPr>
          <w:rFonts w:ascii="仿宋_GB2312" w:eastAsia="仿宋_GB2312" w:hAnsi="宋体" w:hint="eastAsia"/>
          <w:color w:val="000000"/>
          <w:sz w:val="28"/>
          <w:szCs w:val="28"/>
        </w:rPr>
        <w:t>度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达标评估。未通过</w:t>
      </w:r>
      <w:r w:rsidR="00282EAF">
        <w:rPr>
          <w:rFonts w:ascii="仿宋_GB2312" w:eastAsia="仿宋_GB2312" w:hAnsi="宋体" w:hint="eastAsia"/>
          <w:color w:val="000000"/>
          <w:sz w:val="28"/>
          <w:szCs w:val="28"/>
        </w:rPr>
        <w:t>第一年</w:t>
      </w:r>
      <w:r w:rsidR="000074C7">
        <w:rPr>
          <w:rFonts w:ascii="仿宋_GB2312" w:eastAsia="仿宋_GB2312" w:hAnsi="宋体" w:hint="eastAsia"/>
          <w:color w:val="000000"/>
          <w:sz w:val="28"/>
          <w:szCs w:val="28"/>
        </w:rPr>
        <w:t>度</w:t>
      </w:r>
      <w:r w:rsidR="005470D2">
        <w:rPr>
          <w:rFonts w:ascii="仿宋_GB2312" w:eastAsia="仿宋_GB2312" w:hAnsi="宋体" w:hint="eastAsia"/>
          <w:color w:val="000000"/>
          <w:sz w:val="28"/>
          <w:szCs w:val="28"/>
        </w:rPr>
        <w:t>达标评估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的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教师不得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继续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承担ISEC</w:t>
      </w:r>
      <w:r w:rsidR="003204C0">
        <w:rPr>
          <w:rFonts w:ascii="仿宋_GB2312" w:eastAsia="仿宋_GB2312" w:hAnsi="宋体" w:hint="eastAsia"/>
          <w:color w:val="000000"/>
          <w:sz w:val="28"/>
          <w:szCs w:val="28"/>
        </w:rPr>
        <w:t>课程教学，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允许参加ISEC项目</w:t>
      </w:r>
      <w:r w:rsidR="003204C0">
        <w:rPr>
          <w:rFonts w:ascii="仿宋_GB2312" w:eastAsia="仿宋_GB2312" w:hAnsi="宋体" w:hint="eastAsia"/>
          <w:color w:val="000000"/>
          <w:sz w:val="28"/>
          <w:szCs w:val="28"/>
        </w:rPr>
        <w:t>办在国内举办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的</w:t>
      </w:r>
      <w:r w:rsidR="003204C0">
        <w:rPr>
          <w:rFonts w:ascii="仿宋_GB2312" w:eastAsia="仿宋_GB2312" w:hAnsi="宋体" w:hint="eastAsia"/>
          <w:color w:val="000000"/>
          <w:sz w:val="28"/>
          <w:szCs w:val="28"/>
        </w:rPr>
        <w:t>教师专题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培训，</w:t>
      </w:r>
      <w:r w:rsidRPr="00B51E56">
        <w:rPr>
          <w:rFonts w:ascii="仿宋_GB2312" w:eastAsia="仿宋_GB2312" w:hAnsi="宋体" w:hint="eastAsia"/>
          <w:color w:val="000000"/>
          <w:sz w:val="28"/>
          <w:szCs w:val="28"/>
        </w:rPr>
        <w:t>和次年</w:t>
      </w:r>
      <w:r w:rsidR="003204C0">
        <w:rPr>
          <w:rFonts w:ascii="仿宋_GB2312" w:eastAsia="仿宋_GB2312" w:hAnsi="宋体" w:hint="eastAsia"/>
          <w:color w:val="000000"/>
          <w:sz w:val="28"/>
          <w:szCs w:val="28"/>
        </w:rPr>
        <w:t>的</w:t>
      </w:r>
      <w:r w:rsidRPr="00B51E56">
        <w:rPr>
          <w:rFonts w:ascii="仿宋_GB2312" w:eastAsia="仿宋_GB2312" w:hAnsi="宋体" w:hint="eastAsia"/>
          <w:color w:val="000000"/>
          <w:sz w:val="28"/>
          <w:szCs w:val="28"/>
        </w:rPr>
        <w:t>ISEC教师</w:t>
      </w:r>
      <w:r w:rsidR="00282EAF">
        <w:rPr>
          <w:rFonts w:ascii="仿宋_GB2312" w:eastAsia="仿宋_GB2312" w:hAnsi="宋体" w:hint="eastAsia"/>
          <w:color w:val="000000"/>
          <w:sz w:val="28"/>
          <w:szCs w:val="28"/>
        </w:rPr>
        <w:t>第一年</w:t>
      </w:r>
      <w:r w:rsidR="000074C7">
        <w:rPr>
          <w:rFonts w:ascii="仿宋_GB2312" w:eastAsia="仿宋_GB2312" w:hAnsi="宋体" w:hint="eastAsia"/>
          <w:color w:val="000000"/>
          <w:sz w:val="28"/>
          <w:szCs w:val="28"/>
        </w:rPr>
        <w:t>度</w:t>
      </w:r>
      <w:r w:rsidRPr="00B51E56">
        <w:rPr>
          <w:rFonts w:ascii="仿宋_GB2312" w:eastAsia="仿宋_GB2312" w:hAnsi="宋体" w:hint="eastAsia"/>
          <w:color w:val="000000"/>
          <w:sz w:val="28"/>
          <w:szCs w:val="28"/>
        </w:rPr>
        <w:t>达标评估。</w:t>
      </w:r>
      <w:r w:rsidR="00574EA6">
        <w:rPr>
          <w:rFonts w:ascii="仿宋_GB2312" w:eastAsia="仿宋_GB2312" w:hAnsi="宋体" w:hint="eastAsia"/>
          <w:color w:val="000000"/>
          <w:sz w:val="28"/>
          <w:szCs w:val="28"/>
        </w:rPr>
        <w:t>若</w:t>
      </w:r>
      <w:r w:rsidRPr="00B51E56">
        <w:rPr>
          <w:rFonts w:ascii="仿宋_GB2312" w:eastAsia="仿宋_GB2312" w:hAnsi="宋体" w:hint="eastAsia"/>
          <w:color w:val="000000"/>
          <w:sz w:val="28"/>
          <w:szCs w:val="28"/>
        </w:rPr>
        <w:t>项目教师连续两次未通过</w:t>
      </w:r>
      <w:r w:rsidR="002B4334">
        <w:rPr>
          <w:rFonts w:ascii="仿宋_GB2312" w:eastAsia="仿宋_GB2312" w:hAnsi="宋体" w:hint="eastAsia"/>
          <w:color w:val="000000"/>
          <w:sz w:val="28"/>
          <w:szCs w:val="28"/>
        </w:rPr>
        <w:t>ISEC教师</w:t>
      </w:r>
      <w:r w:rsidR="000074C7">
        <w:rPr>
          <w:rFonts w:ascii="仿宋_GB2312" w:eastAsia="仿宋_GB2312" w:hAnsi="宋体" w:hint="eastAsia"/>
          <w:color w:val="000000"/>
          <w:sz w:val="28"/>
          <w:szCs w:val="28"/>
        </w:rPr>
        <w:t>第一年度</w:t>
      </w:r>
      <w:r w:rsidRPr="00B51E56">
        <w:rPr>
          <w:rFonts w:ascii="仿宋_GB2312" w:eastAsia="仿宋_GB2312" w:hAnsi="宋体" w:hint="eastAsia"/>
          <w:color w:val="000000"/>
          <w:sz w:val="28"/>
          <w:szCs w:val="28"/>
        </w:rPr>
        <w:t>达标评估，其将被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认定为不符合ISEC</w:t>
      </w:r>
      <w:r w:rsidR="00EC0EC0">
        <w:rPr>
          <w:rFonts w:ascii="仿宋_GB2312" w:eastAsia="仿宋_GB2312" w:hAnsi="宋体" w:hint="eastAsia"/>
          <w:color w:val="000000"/>
          <w:sz w:val="28"/>
          <w:szCs w:val="28"/>
        </w:rPr>
        <w:t>项目教师的基本要求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，取消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ISEC师资上岗</w:t>
      </w:r>
      <w:r w:rsidR="00BB38FD">
        <w:rPr>
          <w:rFonts w:ascii="仿宋_GB2312" w:eastAsia="仿宋_GB2312" w:hAnsi="宋体" w:hint="eastAsia"/>
          <w:color w:val="000000"/>
          <w:sz w:val="28"/>
          <w:szCs w:val="28"/>
        </w:rPr>
        <w:t>资质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，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并</w:t>
      </w:r>
      <w:r w:rsidR="0022470C">
        <w:rPr>
          <w:rFonts w:ascii="仿宋_GB2312" w:eastAsia="仿宋_GB2312" w:hAnsi="宋体" w:hint="eastAsia"/>
          <w:color w:val="000000"/>
          <w:sz w:val="28"/>
          <w:szCs w:val="28"/>
        </w:rPr>
        <w:t>在其所属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项目院校</w:t>
      </w:r>
      <w:r w:rsidR="0022470C">
        <w:rPr>
          <w:rFonts w:ascii="仿宋_GB2312" w:eastAsia="仿宋_GB2312" w:hAnsi="宋体" w:hint="eastAsia"/>
          <w:color w:val="000000"/>
          <w:sz w:val="28"/>
          <w:szCs w:val="28"/>
        </w:rPr>
        <w:t>公示</w:t>
      </w:r>
      <w:r w:rsidRPr="00547850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  <w:bookmarkEnd w:id="13"/>
      <w:bookmarkEnd w:id="14"/>
    </w:p>
    <w:p w:rsidR="00C11CBF" w:rsidRDefault="00C11CBF" w:rsidP="003204C0">
      <w:pPr>
        <w:adjustRightInd w:val="0"/>
        <w:spacing w:line="480" w:lineRule="exact"/>
        <w:ind w:firstLineChars="202" w:firstLine="566"/>
        <w:rPr>
          <w:rFonts w:ascii="仿宋_GB2312" w:eastAsia="仿宋_GB2312"/>
          <w:sz w:val="28"/>
          <w:szCs w:val="28"/>
        </w:rPr>
      </w:pPr>
    </w:p>
    <w:p w:rsidR="004822DD" w:rsidRPr="00EB3F81" w:rsidRDefault="004822DD" w:rsidP="00B71BBF">
      <w:pPr>
        <w:pStyle w:val="a5"/>
        <w:tabs>
          <w:tab w:val="left" w:pos="993"/>
        </w:tabs>
        <w:adjustRightInd w:val="0"/>
        <w:spacing w:line="480" w:lineRule="exact"/>
        <w:ind w:left="567" w:firstLineChars="0" w:firstLine="0"/>
        <w:jc w:val="left"/>
        <w:rPr>
          <w:rFonts w:ascii="仿宋_GB2312" w:eastAsia="仿宋_GB2312" w:hAnsi="宋体"/>
          <w:color w:val="000000"/>
          <w:sz w:val="28"/>
          <w:szCs w:val="28"/>
        </w:rPr>
      </w:pPr>
    </w:p>
    <w:sectPr w:rsidR="004822DD" w:rsidRPr="00EB3F81" w:rsidSect="0086123A">
      <w:footerReference w:type="default" r:id="rId7"/>
      <w:pgSz w:w="11906" w:h="16838"/>
      <w:pgMar w:top="1701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5DF" w:rsidRDefault="001825DF" w:rsidP="00445C8D">
      <w:r>
        <w:separator/>
      </w:r>
    </w:p>
  </w:endnote>
  <w:endnote w:type="continuationSeparator" w:id="1">
    <w:p w:rsidR="001825DF" w:rsidRDefault="001825DF" w:rsidP="00445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1228"/>
      <w:docPartObj>
        <w:docPartGallery w:val="Page Numbers (Bottom of Page)"/>
        <w:docPartUnique/>
      </w:docPartObj>
    </w:sdtPr>
    <w:sdtContent>
      <w:p w:rsidR="00DA300A" w:rsidRDefault="00A92A5D">
        <w:pPr>
          <w:pStyle w:val="a4"/>
          <w:jc w:val="center"/>
        </w:pPr>
        <w:fldSimple w:instr=" PAGE   \* MERGEFORMAT ">
          <w:r w:rsidR="00932937" w:rsidRPr="00932937">
            <w:rPr>
              <w:noProof/>
              <w:lang w:val="zh-CN"/>
            </w:rPr>
            <w:t>3</w:t>
          </w:r>
        </w:fldSimple>
      </w:p>
    </w:sdtContent>
  </w:sdt>
  <w:p w:rsidR="00DA300A" w:rsidRDefault="00DA300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5DF" w:rsidRDefault="001825DF" w:rsidP="00445C8D">
      <w:r>
        <w:separator/>
      </w:r>
    </w:p>
  </w:footnote>
  <w:footnote w:type="continuationSeparator" w:id="1">
    <w:p w:rsidR="001825DF" w:rsidRDefault="001825DF" w:rsidP="00445C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67"/>
    <w:multiLevelType w:val="hybridMultilevel"/>
    <w:tmpl w:val="BB2E8780"/>
    <w:lvl w:ilvl="0" w:tplc="0409000F">
      <w:start w:val="1"/>
      <w:numFmt w:val="decimal"/>
      <w:lvlText w:val="%1.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">
    <w:nsid w:val="0B557202"/>
    <w:multiLevelType w:val="hybridMultilevel"/>
    <w:tmpl w:val="1A98AF68"/>
    <w:lvl w:ilvl="0" w:tplc="0409000F">
      <w:start w:val="1"/>
      <w:numFmt w:val="decimal"/>
      <w:lvlText w:val="%1."/>
      <w:lvlJc w:val="left"/>
      <w:pPr>
        <w:ind w:left="986" w:hanging="420"/>
      </w:p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">
    <w:nsid w:val="0DD37EA7"/>
    <w:multiLevelType w:val="hybridMultilevel"/>
    <w:tmpl w:val="0C8A4C3A"/>
    <w:lvl w:ilvl="0" w:tplc="04090013">
      <w:start w:val="1"/>
      <w:numFmt w:val="chineseCountingThousand"/>
      <w:lvlText w:val="%1、"/>
      <w:lvlJc w:val="left"/>
      <w:pPr>
        <w:ind w:left="988" w:hanging="420"/>
      </w:p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3">
    <w:nsid w:val="16FC79F8"/>
    <w:multiLevelType w:val="hybridMultilevel"/>
    <w:tmpl w:val="E9D059EC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4">
    <w:nsid w:val="1CA65406"/>
    <w:multiLevelType w:val="hybridMultilevel"/>
    <w:tmpl w:val="8452BFD8"/>
    <w:lvl w:ilvl="0" w:tplc="04090013">
      <w:start w:val="1"/>
      <w:numFmt w:val="chineseCountingThousand"/>
      <w:lvlText w:val="%1、"/>
      <w:lvlJc w:val="left"/>
      <w:pPr>
        <w:ind w:left="986" w:hanging="420"/>
      </w:p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5">
    <w:nsid w:val="21F615D6"/>
    <w:multiLevelType w:val="hybridMultilevel"/>
    <w:tmpl w:val="C58036A0"/>
    <w:lvl w:ilvl="0" w:tplc="D012E13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6">
    <w:nsid w:val="27801F05"/>
    <w:multiLevelType w:val="hybridMultilevel"/>
    <w:tmpl w:val="8338A342"/>
    <w:lvl w:ilvl="0" w:tplc="04090013">
      <w:start w:val="1"/>
      <w:numFmt w:val="chineseCountingThousand"/>
      <w:lvlText w:val="%1、"/>
      <w:lvlJc w:val="left"/>
      <w:pPr>
        <w:ind w:left="986" w:hanging="420"/>
      </w:p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7">
    <w:nsid w:val="33DB199D"/>
    <w:multiLevelType w:val="hybridMultilevel"/>
    <w:tmpl w:val="828233F8"/>
    <w:lvl w:ilvl="0" w:tplc="04090013">
      <w:start w:val="1"/>
      <w:numFmt w:val="chineseCountingThousand"/>
      <w:lvlText w:val="%1、"/>
      <w:lvlJc w:val="left"/>
      <w:pPr>
        <w:ind w:left="986" w:hanging="420"/>
      </w:p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8">
    <w:nsid w:val="36BC0B23"/>
    <w:multiLevelType w:val="hybridMultilevel"/>
    <w:tmpl w:val="CC6CE938"/>
    <w:lvl w:ilvl="0" w:tplc="04090013">
      <w:start w:val="1"/>
      <w:numFmt w:val="chineseCountingThousand"/>
      <w:lvlText w:val="%1、"/>
      <w:lvlJc w:val="left"/>
      <w:pPr>
        <w:ind w:left="986" w:hanging="420"/>
      </w:p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9">
    <w:nsid w:val="409B3C51"/>
    <w:multiLevelType w:val="hybridMultilevel"/>
    <w:tmpl w:val="5B5665F6"/>
    <w:lvl w:ilvl="0" w:tplc="0409000F">
      <w:start w:val="1"/>
      <w:numFmt w:val="decimal"/>
      <w:lvlText w:val="%1."/>
      <w:lvlJc w:val="left"/>
      <w:pPr>
        <w:ind w:left="986" w:hanging="420"/>
      </w:p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0">
    <w:nsid w:val="498A0888"/>
    <w:multiLevelType w:val="hybridMultilevel"/>
    <w:tmpl w:val="D15061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B60588C"/>
    <w:multiLevelType w:val="hybridMultilevel"/>
    <w:tmpl w:val="DD349FCE"/>
    <w:lvl w:ilvl="0" w:tplc="4D2E3990">
      <w:start w:val="1"/>
      <w:numFmt w:val="decimal"/>
      <w:lvlText w:val="%1."/>
      <w:lvlJc w:val="left"/>
      <w:pPr>
        <w:ind w:left="1421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2">
    <w:nsid w:val="4BBC2B2C"/>
    <w:multiLevelType w:val="hybridMultilevel"/>
    <w:tmpl w:val="DB609DAC"/>
    <w:lvl w:ilvl="0" w:tplc="04090013">
      <w:start w:val="1"/>
      <w:numFmt w:val="chineseCountingThousand"/>
      <w:lvlText w:val="%1、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3">
    <w:nsid w:val="60EF7C93"/>
    <w:multiLevelType w:val="hybridMultilevel"/>
    <w:tmpl w:val="DB609DAC"/>
    <w:lvl w:ilvl="0" w:tplc="04090013">
      <w:start w:val="1"/>
      <w:numFmt w:val="chineseCountingThousand"/>
      <w:lvlText w:val="%1、"/>
      <w:lvlJc w:val="left"/>
      <w:pPr>
        <w:ind w:left="988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0"/>
  </w:num>
  <w:num w:numId="5">
    <w:abstractNumId w:val="3"/>
  </w:num>
  <w:num w:numId="6">
    <w:abstractNumId w:val="6"/>
  </w:num>
  <w:num w:numId="7">
    <w:abstractNumId w:val="12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  <w:num w:numId="12">
    <w:abstractNumId w:val="11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5C8D"/>
    <w:rsid w:val="000046B9"/>
    <w:rsid w:val="000074C7"/>
    <w:rsid w:val="000117BF"/>
    <w:rsid w:val="00017A50"/>
    <w:rsid w:val="0003349D"/>
    <w:rsid w:val="00036D0F"/>
    <w:rsid w:val="00046590"/>
    <w:rsid w:val="000473E6"/>
    <w:rsid w:val="00047911"/>
    <w:rsid w:val="00061391"/>
    <w:rsid w:val="000637FD"/>
    <w:rsid w:val="0007690F"/>
    <w:rsid w:val="00076FC3"/>
    <w:rsid w:val="0007761B"/>
    <w:rsid w:val="00084526"/>
    <w:rsid w:val="00095DAB"/>
    <w:rsid w:val="000A5078"/>
    <w:rsid w:val="000C0E57"/>
    <w:rsid w:val="000D5D45"/>
    <w:rsid w:val="000E0805"/>
    <w:rsid w:val="00104786"/>
    <w:rsid w:val="00130CB6"/>
    <w:rsid w:val="001315B2"/>
    <w:rsid w:val="00141364"/>
    <w:rsid w:val="00150128"/>
    <w:rsid w:val="00153621"/>
    <w:rsid w:val="00155134"/>
    <w:rsid w:val="001602CE"/>
    <w:rsid w:val="00165780"/>
    <w:rsid w:val="00167D76"/>
    <w:rsid w:val="00175721"/>
    <w:rsid w:val="00176642"/>
    <w:rsid w:val="001825DF"/>
    <w:rsid w:val="001A14DB"/>
    <w:rsid w:val="001C3D31"/>
    <w:rsid w:val="001D2B98"/>
    <w:rsid w:val="001D4AF6"/>
    <w:rsid w:val="001D6851"/>
    <w:rsid w:val="001F0DE7"/>
    <w:rsid w:val="001F670C"/>
    <w:rsid w:val="0020523D"/>
    <w:rsid w:val="00215B2B"/>
    <w:rsid w:val="002161F9"/>
    <w:rsid w:val="00220497"/>
    <w:rsid w:val="0022470C"/>
    <w:rsid w:val="00224BE3"/>
    <w:rsid w:val="0022579D"/>
    <w:rsid w:val="00226492"/>
    <w:rsid w:val="00236AD9"/>
    <w:rsid w:val="002431CF"/>
    <w:rsid w:val="00251323"/>
    <w:rsid w:val="00252E13"/>
    <w:rsid w:val="00253F6E"/>
    <w:rsid w:val="00282EAF"/>
    <w:rsid w:val="00285671"/>
    <w:rsid w:val="00293C8D"/>
    <w:rsid w:val="002A4B2A"/>
    <w:rsid w:val="002B430D"/>
    <w:rsid w:val="002B4334"/>
    <w:rsid w:val="002C19B5"/>
    <w:rsid w:val="002C77A5"/>
    <w:rsid w:val="002F0EFE"/>
    <w:rsid w:val="00314BFE"/>
    <w:rsid w:val="003204C0"/>
    <w:rsid w:val="00323D05"/>
    <w:rsid w:val="003255B8"/>
    <w:rsid w:val="00333000"/>
    <w:rsid w:val="003336B9"/>
    <w:rsid w:val="003351B4"/>
    <w:rsid w:val="00336712"/>
    <w:rsid w:val="00353422"/>
    <w:rsid w:val="003548E2"/>
    <w:rsid w:val="00357F48"/>
    <w:rsid w:val="003655A9"/>
    <w:rsid w:val="00367DA7"/>
    <w:rsid w:val="00372ECF"/>
    <w:rsid w:val="00384092"/>
    <w:rsid w:val="00394626"/>
    <w:rsid w:val="003A21D3"/>
    <w:rsid w:val="003B2823"/>
    <w:rsid w:val="003B296B"/>
    <w:rsid w:val="003C0CA1"/>
    <w:rsid w:val="003C6855"/>
    <w:rsid w:val="003D7D2F"/>
    <w:rsid w:val="003E0C52"/>
    <w:rsid w:val="003F3104"/>
    <w:rsid w:val="00404DF9"/>
    <w:rsid w:val="00414E76"/>
    <w:rsid w:val="00420833"/>
    <w:rsid w:val="004228C0"/>
    <w:rsid w:val="00432428"/>
    <w:rsid w:val="00435D7A"/>
    <w:rsid w:val="00445C8D"/>
    <w:rsid w:val="00475D0F"/>
    <w:rsid w:val="004822DD"/>
    <w:rsid w:val="00483C2B"/>
    <w:rsid w:val="00484656"/>
    <w:rsid w:val="004879CB"/>
    <w:rsid w:val="00491779"/>
    <w:rsid w:val="00492D52"/>
    <w:rsid w:val="004A0537"/>
    <w:rsid w:val="004A3DE4"/>
    <w:rsid w:val="004B0588"/>
    <w:rsid w:val="004B3A65"/>
    <w:rsid w:val="004C42DF"/>
    <w:rsid w:val="004D38BE"/>
    <w:rsid w:val="004E34E3"/>
    <w:rsid w:val="004F5B26"/>
    <w:rsid w:val="0052129D"/>
    <w:rsid w:val="005470D2"/>
    <w:rsid w:val="0056195D"/>
    <w:rsid w:val="00564000"/>
    <w:rsid w:val="00574EA6"/>
    <w:rsid w:val="00583768"/>
    <w:rsid w:val="005879A3"/>
    <w:rsid w:val="005A2AD0"/>
    <w:rsid w:val="005A35EF"/>
    <w:rsid w:val="005B07F8"/>
    <w:rsid w:val="005B12B2"/>
    <w:rsid w:val="005B2F26"/>
    <w:rsid w:val="005B3ED2"/>
    <w:rsid w:val="005B5EA6"/>
    <w:rsid w:val="005B68E8"/>
    <w:rsid w:val="005C4F41"/>
    <w:rsid w:val="005D0752"/>
    <w:rsid w:val="0061713A"/>
    <w:rsid w:val="00625932"/>
    <w:rsid w:val="00665A6E"/>
    <w:rsid w:val="00665E5C"/>
    <w:rsid w:val="006748AF"/>
    <w:rsid w:val="00675DF5"/>
    <w:rsid w:val="00697DA5"/>
    <w:rsid w:val="006A4F68"/>
    <w:rsid w:val="006B5BB1"/>
    <w:rsid w:val="006D2F5B"/>
    <w:rsid w:val="006D6591"/>
    <w:rsid w:val="006E2614"/>
    <w:rsid w:val="006E4070"/>
    <w:rsid w:val="006F00CF"/>
    <w:rsid w:val="006F0D9D"/>
    <w:rsid w:val="0070234C"/>
    <w:rsid w:val="007112DD"/>
    <w:rsid w:val="00721570"/>
    <w:rsid w:val="00727E19"/>
    <w:rsid w:val="0073344B"/>
    <w:rsid w:val="007452EC"/>
    <w:rsid w:val="0075404C"/>
    <w:rsid w:val="00755C45"/>
    <w:rsid w:val="00767AE8"/>
    <w:rsid w:val="007777B0"/>
    <w:rsid w:val="0078064E"/>
    <w:rsid w:val="00785B98"/>
    <w:rsid w:val="00796767"/>
    <w:rsid w:val="00797943"/>
    <w:rsid w:val="007A30E0"/>
    <w:rsid w:val="007B06A9"/>
    <w:rsid w:val="007B208F"/>
    <w:rsid w:val="007B57A9"/>
    <w:rsid w:val="007B5A3E"/>
    <w:rsid w:val="00802C03"/>
    <w:rsid w:val="0081112B"/>
    <w:rsid w:val="008200FD"/>
    <w:rsid w:val="00832FA6"/>
    <w:rsid w:val="00841433"/>
    <w:rsid w:val="008506B2"/>
    <w:rsid w:val="00860E53"/>
    <w:rsid w:val="0086123A"/>
    <w:rsid w:val="008645A9"/>
    <w:rsid w:val="00870C4F"/>
    <w:rsid w:val="00873E63"/>
    <w:rsid w:val="00875909"/>
    <w:rsid w:val="008771AE"/>
    <w:rsid w:val="0088413C"/>
    <w:rsid w:val="00884441"/>
    <w:rsid w:val="00893CD5"/>
    <w:rsid w:val="00897B82"/>
    <w:rsid w:val="008A2590"/>
    <w:rsid w:val="008A4BC3"/>
    <w:rsid w:val="008A634F"/>
    <w:rsid w:val="008B44CB"/>
    <w:rsid w:val="008D6D59"/>
    <w:rsid w:val="008E44E6"/>
    <w:rsid w:val="008E4F16"/>
    <w:rsid w:val="009073FD"/>
    <w:rsid w:val="009253EB"/>
    <w:rsid w:val="00927787"/>
    <w:rsid w:val="00932937"/>
    <w:rsid w:val="00944356"/>
    <w:rsid w:val="00981047"/>
    <w:rsid w:val="009A3A57"/>
    <w:rsid w:val="009B4E22"/>
    <w:rsid w:val="009B628E"/>
    <w:rsid w:val="009B79D0"/>
    <w:rsid w:val="009D369D"/>
    <w:rsid w:val="009E0A18"/>
    <w:rsid w:val="009E722C"/>
    <w:rsid w:val="009F3AB4"/>
    <w:rsid w:val="009F5F0D"/>
    <w:rsid w:val="00A135D5"/>
    <w:rsid w:val="00A2584F"/>
    <w:rsid w:val="00A3251C"/>
    <w:rsid w:val="00A32EF9"/>
    <w:rsid w:val="00A34C45"/>
    <w:rsid w:val="00A35C45"/>
    <w:rsid w:val="00A42ACC"/>
    <w:rsid w:val="00A458D3"/>
    <w:rsid w:val="00A56ED7"/>
    <w:rsid w:val="00A92A5D"/>
    <w:rsid w:val="00AA193E"/>
    <w:rsid w:val="00AB5283"/>
    <w:rsid w:val="00AE6908"/>
    <w:rsid w:val="00B058B0"/>
    <w:rsid w:val="00B075B7"/>
    <w:rsid w:val="00B12E57"/>
    <w:rsid w:val="00B12E83"/>
    <w:rsid w:val="00B2063D"/>
    <w:rsid w:val="00B20F5F"/>
    <w:rsid w:val="00B22775"/>
    <w:rsid w:val="00B301A0"/>
    <w:rsid w:val="00B305BC"/>
    <w:rsid w:val="00B31C5A"/>
    <w:rsid w:val="00B424CE"/>
    <w:rsid w:val="00B44E66"/>
    <w:rsid w:val="00B51579"/>
    <w:rsid w:val="00B562B7"/>
    <w:rsid w:val="00B71BBF"/>
    <w:rsid w:val="00B87736"/>
    <w:rsid w:val="00B87D6A"/>
    <w:rsid w:val="00BA2CAC"/>
    <w:rsid w:val="00BA6413"/>
    <w:rsid w:val="00BB028E"/>
    <w:rsid w:val="00BB38FD"/>
    <w:rsid w:val="00BD2AE0"/>
    <w:rsid w:val="00BD5274"/>
    <w:rsid w:val="00BE00ED"/>
    <w:rsid w:val="00BE6079"/>
    <w:rsid w:val="00BF79F9"/>
    <w:rsid w:val="00C05ABC"/>
    <w:rsid w:val="00C06DC8"/>
    <w:rsid w:val="00C106EB"/>
    <w:rsid w:val="00C11CBF"/>
    <w:rsid w:val="00C33CC2"/>
    <w:rsid w:val="00C35ADA"/>
    <w:rsid w:val="00C549CE"/>
    <w:rsid w:val="00C564AC"/>
    <w:rsid w:val="00C56E15"/>
    <w:rsid w:val="00C610D4"/>
    <w:rsid w:val="00C61824"/>
    <w:rsid w:val="00C746C5"/>
    <w:rsid w:val="00C97F55"/>
    <w:rsid w:val="00CA0D0F"/>
    <w:rsid w:val="00CA2585"/>
    <w:rsid w:val="00CA3D5E"/>
    <w:rsid w:val="00CB6750"/>
    <w:rsid w:val="00CC3700"/>
    <w:rsid w:val="00CC5C59"/>
    <w:rsid w:val="00CD0BFE"/>
    <w:rsid w:val="00CD3221"/>
    <w:rsid w:val="00CD4E25"/>
    <w:rsid w:val="00CE4072"/>
    <w:rsid w:val="00D06E97"/>
    <w:rsid w:val="00D179B0"/>
    <w:rsid w:val="00D236B8"/>
    <w:rsid w:val="00D37EFA"/>
    <w:rsid w:val="00D461B6"/>
    <w:rsid w:val="00D4769D"/>
    <w:rsid w:val="00D47A85"/>
    <w:rsid w:val="00D5302E"/>
    <w:rsid w:val="00D545DF"/>
    <w:rsid w:val="00D570CE"/>
    <w:rsid w:val="00D65454"/>
    <w:rsid w:val="00D72DFF"/>
    <w:rsid w:val="00D759A6"/>
    <w:rsid w:val="00D75E94"/>
    <w:rsid w:val="00D77A4B"/>
    <w:rsid w:val="00D83467"/>
    <w:rsid w:val="00DA14D9"/>
    <w:rsid w:val="00DA300A"/>
    <w:rsid w:val="00DB055C"/>
    <w:rsid w:val="00DB0EC7"/>
    <w:rsid w:val="00DB540B"/>
    <w:rsid w:val="00DB5AFE"/>
    <w:rsid w:val="00DB63CB"/>
    <w:rsid w:val="00DB643B"/>
    <w:rsid w:val="00DC1F76"/>
    <w:rsid w:val="00DC4F1C"/>
    <w:rsid w:val="00DE7906"/>
    <w:rsid w:val="00DF10CA"/>
    <w:rsid w:val="00E010B2"/>
    <w:rsid w:val="00E04B1D"/>
    <w:rsid w:val="00E13CE1"/>
    <w:rsid w:val="00E20DC8"/>
    <w:rsid w:val="00E2562E"/>
    <w:rsid w:val="00E2739B"/>
    <w:rsid w:val="00E27AC3"/>
    <w:rsid w:val="00E32026"/>
    <w:rsid w:val="00E32B75"/>
    <w:rsid w:val="00E422D0"/>
    <w:rsid w:val="00E55933"/>
    <w:rsid w:val="00E57DFF"/>
    <w:rsid w:val="00E62C22"/>
    <w:rsid w:val="00E647A6"/>
    <w:rsid w:val="00E759CE"/>
    <w:rsid w:val="00EA1BA6"/>
    <w:rsid w:val="00EA2A67"/>
    <w:rsid w:val="00EB0329"/>
    <w:rsid w:val="00EB2997"/>
    <w:rsid w:val="00EB3F81"/>
    <w:rsid w:val="00EB46ED"/>
    <w:rsid w:val="00EB6D65"/>
    <w:rsid w:val="00EB7877"/>
    <w:rsid w:val="00EC0EC0"/>
    <w:rsid w:val="00EC4DFA"/>
    <w:rsid w:val="00ED49D4"/>
    <w:rsid w:val="00ED6557"/>
    <w:rsid w:val="00EE50C7"/>
    <w:rsid w:val="00EF63B5"/>
    <w:rsid w:val="00F014FF"/>
    <w:rsid w:val="00F0274A"/>
    <w:rsid w:val="00F13E2C"/>
    <w:rsid w:val="00F16CC8"/>
    <w:rsid w:val="00F20E54"/>
    <w:rsid w:val="00F26DFD"/>
    <w:rsid w:val="00F27852"/>
    <w:rsid w:val="00F42447"/>
    <w:rsid w:val="00F46A10"/>
    <w:rsid w:val="00F54F8B"/>
    <w:rsid w:val="00F6267A"/>
    <w:rsid w:val="00F662BE"/>
    <w:rsid w:val="00F662E1"/>
    <w:rsid w:val="00F72B5B"/>
    <w:rsid w:val="00F8673B"/>
    <w:rsid w:val="00F90B45"/>
    <w:rsid w:val="00F97B47"/>
    <w:rsid w:val="00FA56F5"/>
    <w:rsid w:val="00FA7CBB"/>
    <w:rsid w:val="00FB7C98"/>
    <w:rsid w:val="00FC135A"/>
    <w:rsid w:val="00FC6DB2"/>
    <w:rsid w:val="00FD383F"/>
    <w:rsid w:val="00FE6374"/>
    <w:rsid w:val="00FE75B6"/>
    <w:rsid w:val="00FF0908"/>
    <w:rsid w:val="00FF7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5C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5C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5C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5C8D"/>
    <w:rPr>
      <w:sz w:val="18"/>
      <w:szCs w:val="18"/>
    </w:rPr>
  </w:style>
  <w:style w:type="paragraph" w:styleId="a5">
    <w:name w:val="List Paragraph"/>
    <w:basedOn w:val="a"/>
    <w:uiPriority w:val="34"/>
    <w:qFormat/>
    <w:rsid w:val="009073FD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6D659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6D6591"/>
  </w:style>
  <w:style w:type="paragraph" w:customStyle="1" w:styleId="ListParagraph1">
    <w:name w:val="List Paragraph1"/>
    <w:basedOn w:val="a"/>
    <w:uiPriority w:val="99"/>
    <w:rsid w:val="0088413C"/>
    <w:pPr>
      <w:ind w:firstLineChars="200" w:firstLine="420"/>
    </w:pPr>
    <w:rPr>
      <w:rFonts w:ascii="Calibri" w:eastAsia="宋体" w:hAnsi="Calibri" w:cs="Calibri"/>
      <w:szCs w:val="21"/>
    </w:rPr>
  </w:style>
  <w:style w:type="character" w:styleId="a7">
    <w:name w:val="Hyperlink"/>
    <w:basedOn w:val="a0"/>
    <w:uiPriority w:val="99"/>
    <w:unhideWhenUsed/>
    <w:rsid w:val="00E62C22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0588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4B0588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4B0588"/>
  </w:style>
  <w:style w:type="paragraph" w:styleId="aa">
    <w:name w:val="Balloon Text"/>
    <w:basedOn w:val="a"/>
    <w:link w:val="Char3"/>
    <w:uiPriority w:val="99"/>
    <w:semiHidden/>
    <w:unhideWhenUsed/>
    <w:rsid w:val="004B0588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4B05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IESC03</cp:lastModifiedBy>
  <cp:revision>139</cp:revision>
  <cp:lastPrinted>2014-12-06T08:56:00Z</cp:lastPrinted>
  <dcterms:created xsi:type="dcterms:W3CDTF">2013-11-20T03:11:00Z</dcterms:created>
  <dcterms:modified xsi:type="dcterms:W3CDTF">2014-12-16T03:40:00Z</dcterms:modified>
</cp:coreProperties>
</file>